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74495" w14:textId="77777777" w:rsidR="002E5F5B" w:rsidRPr="00E775B0" w:rsidRDefault="002E5F5B" w:rsidP="008D78A6">
      <w:pPr>
        <w:spacing w:after="0"/>
      </w:pPr>
      <w:r>
        <w:rPr>
          <w:noProof/>
          <w:lang w:eastAsia="en-AU"/>
        </w:rPr>
        <w:drawing>
          <wp:inline distT="0" distB="0" distL="0" distR="0" wp14:anchorId="022744A7" wp14:editId="022744A8">
            <wp:extent cx="2674800" cy="493200"/>
            <wp:effectExtent l="0" t="0" r="0" b="2540"/>
            <wp:docPr id="1" name="Picture 1" descr="Department of Health Logo, Government of Western Australia. Image of Government state badge." title="Department of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artment_of_health_long_colour_prin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800" cy="49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68C27" w14:textId="77777777" w:rsidR="00273ACC" w:rsidRPr="00B931AA" w:rsidRDefault="00273ACC" w:rsidP="00273ACC">
      <w:pPr>
        <w:spacing w:after="0"/>
        <w:jc w:val="center"/>
        <w:rPr>
          <w:sz w:val="18"/>
          <w:szCs w:val="18"/>
        </w:rPr>
      </w:pPr>
      <w:r w:rsidRPr="00B931AA">
        <w:rPr>
          <w:sz w:val="18"/>
          <w:szCs w:val="18"/>
        </w:rPr>
        <w:t>HEALTH (MISCELLANEOUS PROVISIONS) ACT 1911</w:t>
      </w:r>
    </w:p>
    <w:p w14:paraId="722B8876" w14:textId="3E6C0E83" w:rsidR="00273ACC" w:rsidRPr="00B931AA" w:rsidRDefault="00273ACC" w:rsidP="00273ACC">
      <w:pPr>
        <w:spacing w:after="0"/>
        <w:jc w:val="center"/>
        <w:rPr>
          <w:sz w:val="18"/>
          <w:szCs w:val="18"/>
        </w:rPr>
      </w:pPr>
      <w:r w:rsidRPr="00B931AA">
        <w:rPr>
          <w:i/>
          <w:sz w:val="18"/>
          <w:szCs w:val="18"/>
        </w:rPr>
        <w:t>Health (Aquatic Facilities) Regulations 2007</w:t>
      </w:r>
      <w:r w:rsidRPr="00B931AA">
        <w:rPr>
          <w:sz w:val="18"/>
          <w:szCs w:val="18"/>
        </w:rPr>
        <w:t xml:space="preserve"> (Regulation 2</w:t>
      </w:r>
      <w:r w:rsidR="003404AE">
        <w:rPr>
          <w:sz w:val="18"/>
          <w:szCs w:val="18"/>
        </w:rPr>
        <w:t>3</w:t>
      </w:r>
      <w:r w:rsidRPr="00B931AA">
        <w:rPr>
          <w:sz w:val="18"/>
          <w:szCs w:val="18"/>
        </w:rPr>
        <w:t>)</w:t>
      </w:r>
    </w:p>
    <w:p w14:paraId="48CD7543" w14:textId="77777777" w:rsidR="00273ACC" w:rsidRPr="00F10EA5" w:rsidRDefault="00273ACC" w:rsidP="00F94273">
      <w:pPr>
        <w:pStyle w:val="Heading1"/>
        <w:spacing w:before="40" w:after="80"/>
        <w:jc w:val="center"/>
        <w:rPr>
          <w:b/>
          <w:sz w:val="36"/>
        </w:rPr>
      </w:pPr>
      <w:r w:rsidRPr="00F10EA5">
        <w:rPr>
          <w:b/>
          <w:sz w:val="40"/>
        </w:rPr>
        <w:t>Closure Order</w:t>
      </w:r>
    </w:p>
    <w:tbl>
      <w:tblPr>
        <w:tblStyle w:val="GridTable1Light-Accent1"/>
        <w:tblW w:w="10546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2"/>
        <w:gridCol w:w="1268"/>
        <w:gridCol w:w="436"/>
        <w:gridCol w:w="253"/>
        <w:gridCol w:w="31"/>
        <w:gridCol w:w="1257"/>
        <w:gridCol w:w="693"/>
        <w:gridCol w:w="34"/>
        <w:gridCol w:w="979"/>
        <w:gridCol w:w="14"/>
        <w:gridCol w:w="1686"/>
        <w:gridCol w:w="156"/>
        <w:gridCol w:w="254"/>
        <w:gridCol w:w="162"/>
        <w:gridCol w:w="293"/>
        <w:gridCol w:w="279"/>
        <w:gridCol w:w="562"/>
        <w:gridCol w:w="151"/>
        <w:gridCol w:w="284"/>
        <w:gridCol w:w="805"/>
        <w:gridCol w:w="45"/>
        <w:gridCol w:w="882"/>
        <w:gridCol w:w="10"/>
      </w:tblGrid>
      <w:tr w:rsidR="00562963" w:rsidRPr="00723101" w14:paraId="2F13DD14" w14:textId="77777777" w:rsidTr="00762D22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4F13A" w14:textId="6B239034" w:rsidR="009415DE" w:rsidRPr="00723101" w:rsidRDefault="009415DE" w:rsidP="00F04D37">
            <w:pPr>
              <w:spacing w:before="40" w:after="40"/>
              <w:rPr>
                <w:rFonts w:cs="Arial"/>
                <w:b w:val="0"/>
                <w:sz w:val="18"/>
                <w:szCs w:val="18"/>
              </w:rPr>
            </w:pPr>
            <w:r w:rsidRPr="00723101">
              <w:rPr>
                <w:rFonts w:cs="Arial"/>
                <w:b w:val="0"/>
                <w:sz w:val="18"/>
                <w:szCs w:val="18"/>
                <w:lang w:val="en-US"/>
              </w:rPr>
              <w:t>Issued to (Aquatic Facility Operator)</w:t>
            </w:r>
            <w:r w:rsidR="00F11161" w:rsidRPr="00723101">
              <w:rPr>
                <w:rFonts w:cs="Arial"/>
                <w:b w:val="0"/>
                <w:sz w:val="18"/>
                <w:szCs w:val="18"/>
                <w:lang w:val="en-US"/>
              </w:rPr>
              <w:t>:</w:t>
            </w:r>
          </w:p>
        </w:tc>
        <w:tc>
          <w:tcPr>
            <w:tcW w:w="3816" w:type="dxa"/>
            <w:gridSpan w:val="7"/>
            <w:tcBorders>
              <w:top w:val="nil"/>
              <w:left w:val="nil"/>
              <w:bottom w:val="single" w:sz="4" w:space="0" w:color="76C0F6" w:themeColor="accent1" w:themeTint="66"/>
              <w:right w:val="nil"/>
            </w:tcBorders>
            <w:vAlign w:val="bottom"/>
          </w:tcPr>
          <w:p w14:paraId="6426E4CE" w14:textId="670A5821" w:rsidR="009415DE" w:rsidRPr="00723101" w:rsidRDefault="009415DE" w:rsidP="00F04D37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4AF85" w14:textId="3BA4F33E" w:rsidR="009415DE" w:rsidRPr="00723101" w:rsidRDefault="00F10EA5" w:rsidP="00F04D37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Ref</w:t>
            </w:r>
            <w:r w:rsidR="009415DE" w:rsidRPr="00723101">
              <w:rPr>
                <w:rFonts w:cs="Arial"/>
                <w:b w:val="0"/>
                <w:sz w:val="18"/>
                <w:szCs w:val="18"/>
              </w:rPr>
              <w:t xml:space="preserve"> number</w:t>
            </w:r>
            <w:r w:rsidR="00F11161" w:rsidRPr="00723101">
              <w:rPr>
                <w:rFonts w:cs="Arial"/>
                <w:b w:val="0"/>
                <w:sz w:val="18"/>
                <w:szCs w:val="18"/>
              </w:rPr>
              <w:t>:</w:t>
            </w:r>
          </w:p>
        </w:tc>
        <w:tc>
          <w:tcPr>
            <w:tcW w:w="2177" w:type="dxa"/>
            <w:gridSpan w:val="6"/>
            <w:tcBorders>
              <w:top w:val="nil"/>
              <w:left w:val="nil"/>
              <w:bottom w:val="single" w:sz="4" w:space="0" w:color="76C0F6" w:themeColor="accent1" w:themeTint="66"/>
              <w:right w:val="nil"/>
            </w:tcBorders>
            <w:vAlign w:val="bottom"/>
          </w:tcPr>
          <w:p w14:paraId="716E49D8" w14:textId="77777777" w:rsidR="009415DE" w:rsidRPr="00723101" w:rsidRDefault="009415DE" w:rsidP="00F04D37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9C39F3" w:rsidRPr="00723101" w14:paraId="1C59E2D8" w14:textId="77777777" w:rsidTr="00762D22">
        <w:trPr>
          <w:gridBefore w:val="1"/>
          <w:wBefore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51A9D" w14:textId="4E5FF88D" w:rsidR="009415DE" w:rsidRPr="00723101" w:rsidRDefault="009415DE" w:rsidP="00F04D37">
            <w:pPr>
              <w:spacing w:before="40" w:after="40"/>
              <w:rPr>
                <w:rFonts w:cs="Arial"/>
                <w:b w:val="0"/>
                <w:sz w:val="18"/>
                <w:szCs w:val="18"/>
              </w:rPr>
            </w:pPr>
            <w:r w:rsidRPr="00723101">
              <w:rPr>
                <w:rFonts w:cs="Arial"/>
                <w:b w:val="0"/>
                <w:sz w:val="18"/>
                <w:szCs w:val="18"/>
                <w:lang w:val="en-US"/>
              </w:rPr>
              <w:t>Aquatic Facility Name</w:t>
            </w:r>
            <w:r w:rsidR="00F11161" w:rsidRPr="00723101">
              <w:rPr>
                <w:rFonts w:cs="Arial"/>
                <w:b w:val="0"/>
                <w:sz w:val="18"/>
                <w:szCs w:val="18"/>
                <w:lang w:val="en-US"/>
              </w:rPr>
              <w:t>:</w:t>
            </w:r>
          </w:p>
        </w:tc>
        <w:tc>
          <w:tcPr>
            <w:tcW w:w="3816" w:type="dxa"/>
            <w:gridSpan w:val="7"/>
            <w:tcBorders>
              <w:top w:val="single" w:sz="4" w:space="0" w:color="76C0F6" w:themeColor="accent1" w:themeTint="66"/>
              <w:left w:val="nil"/>
              <w:bottom w:val="single" w:sz="4" w:space="0" w:color="76C0F6" w:themeColor="accent1" w:themeTint="66"/>
              <w:right w:val="nil"/>
            </w:tcBorders>
            <w:vAlign w:val="bottom"/>
          </w:tcPr>
          <w:p w14:paraId="4CAAC46A" w14:textId="77777777" w:rsidR="009415DE" w:rsidRPr="00723101" w:rsidRDefault="009415DE" w:rsidP="00F04D3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DE602" w14:textId="0876A8B3" w:rsidR="009415DE" w:rsidRPr="00723101" w:rsidRDefault="00BA49A9" w:rsidP="00F04D3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Contact No</w:t>
            </w:r>
            <w:r w:rsidR="00F10EA5">
              <w:rPr>
                <w:rFonts w:cs="Arial"/>
                <w:sz w:val="18"/>
                <w:szCs w:val="18"/>
              </w:rPr>
              <w:t>:</w:t>
            </w:r>
            <w:r w:rsidR="009415DE" w:rsidRPr="0072310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177" w:type="dxa"/>
            <w:gridSpan w:val="6"/>
            <w:tcBorders>
              <w:top w:val="single" w:sz="4" w:space="0" w:color="76C0F6" w:themeColor="accent1" w:themeTint="66"/>
              <w:left w:val="nil"/>
              <w:bottom w:val="single" w:sz="4" w:space="0" w:color="76C0F6" w:themeColor="accent1" w:themeTint="66"/>
              <w:right w:val="nil"/>
            </w:tcBorders>
            <w:vAlign w:val="bottom"/>
          </w:tcPr>
          <w:p w14:paraId="37ADA9DA" w14:textId="77777777" w:rsidR="009415DE" w:rsidRPr="00723101" w:rsidRDefault="009415DE" w:rsidP="00F04D3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BA49A9" w:rsidRPr="00723101" w14:paraId="593D2451" w14:textId="77777777" w:rsidTr="00762D22">
        <w:trPr>
          <w:gridBefore w:val="1"/>
          <w:wBefore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0395B" w14:textId="52CF1529" w:rsidR="00BA49A9" w:rsidRPr="00723101" w:rsidRDefault="00BA49A9" w:rsidP="00F04D37">
            <w:pPr>
              <w:spacing w:before="40" w:after="40"/>
              <w:rPr>
                <w:rFonts w:cs="Arial"/>
                <w:b w:val="0"/>
                <w:sz w:val="18"/>
                <w:szCs w:val="18"/>
              </w:rPr>
            </w:pPr>
            <w:r w:rsidRPr="00723101">
              <w:rPr>
                <w:rFonts w:cs="Arial"/>
                <w:b w:val="0"/>
                <w:sz w:val="18"/>
                <w:szCs w:val="18"/>
              </w:rPr>
              <w:t>In relation to the aquatic facility/ water body/water bodies type/s:</w:t>
            </w:r>
          </w:p>
        </w:tc>
        <w:tc>
          <w:tcPr>
            <w:tcW w:w="3816" w:type="dxa"/>
            <w:gridSpan w:val="7"/>
            <w:tcBorders>
              <w:left w:val="nil"/>
              <w:bottom w:val="single" w:sz="4" w:space="0" w:color="76C0F6" w:themeColor="accent1" w:themeTint="66"/>
              <w:right w:val="nil"/>
            </w:tcBorders>
            <w:vAlign w:val="bottom"/>
          </w:tcPr>
          <w:p w14:paraId="69853D6F" w14:textId="77777777" w:rsidR="00BA49A9" w:rsidRPr="00723101" w:rsidRDefault="00BA49A9" w:rsidP="00F04D3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7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2C250" w14:textId="79521E6F" w:rsidR="00BA49A9" w:rsidRPr="00723101" w:rsidRDefault="00BA49A9" w:rsidP="00F04D3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Date:</w:t>
            </w:r>
            <w:r w:rsidRPr="0072310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76C0F6" w:themeColor="accent1" w:themeTint="66"/>
              <w:right w:val="nil"/>
            </w:tcBorders>
            <w:vAlign w:val="bottom"/>
          </w:tcPr>
          <w:p w14:paraId="6C65EA89" w14:textId="77777777" w:rsidR="00BA49A9" w:rsidRPr="00723101" w:rsidRDefault="00BA49A9" w:rsidP="00F04D3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1CE36FAD" w14:textId="7A9D22EF" w:rsidR="00BA49A9" w:rsidRPr="00723101" w:rsidRDefault="00BA49A9" w:rsidP="00F04D3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Time (24hr):</w:t>
            </w:r>
          </w:p>
        </w:tc>
        <w:tc>
          <w:tcPr>
            <w:tcW w:w="892" w:type="dxa"/>
            <w:gridSpan w:val="2"/>
            <w:tcBorders>
              <w:left w:val="nil"/>
              <w:bottom w:val="single" w:sz="4" w:space="0" w:color="76C0F6" w:themeColor="accent1" w:themeTint="66"/>
              <w:right w:val="nil"/>
            </w:tcBorders>
            <w:vAlign w:val="bottom"/>
          </w:tcPr>
          <w:p w14:paraId="14353BA0" w14:textId="3654C066" w:rsidR="00BA49A9" w:rsidRPr="00723101" w:rsidRDefault="00BA49A9" w:rsidP="00F04D3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CF740F" w:rsidRPr="00723101" w14:paraId="4749ACB1" w14:textId="77777777" w:rsidTr="00762D22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783D8" w14:textId="7B9A4226" w:rsidR="00CF740F" w:rsidRPr="00723101" w:rsidRDefault="00CF740F" w:rsidP="00F94273">
            <w:pPr>
              <w:spacing w:before="120" w:after="40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723101">
              <w:rPr>
                <w:rFonts w:cs="Arial"/>
                <w:b w:val="0"/>
                <w:sz w:val="18"/>
                <w:szCs w:val="18"/>
              </w:rPr>
              <w:t>I, a delegate of the Chief Health Officer (CHO)/</w:t>
            </w:r>
            <w:r w:rsidR="00F57523" w:rsidRPr="00723101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723101">
              <w:rPr>
                <w:rFonts w:cs="Arial"/>
                <w:b w:val="0"/>
                <w:sz w:val="18"/>
                <w:szCs w:val="18"/>
              </w:rPr>
              <w:t>an Authorised Officer of the City/</w:t>
            </w:r>
            <w:r w:rsidR="00F57523" w:rsidRPr="00723101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723101">
              <w:rPr>
                <w:rFonts w:cs="Arial"/>
                <w:b w:val="0"/>
                <w:sz w:val="18"/>
                <w:szCs w:val="18"/>
              </w:rPr>
              <w:t>Town/</w:t>
            </w:r>
            <w:r w:rsidR="00F57523" w:rsidRPr="00723101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723101">
              <w:rPr>
                <w:rFonts w:cs="Arial"/>
                <w:b w:val="0"/>
                <w:sz w:val="18"/>
                <w:szCs w:val="18"/>
              </w:rPr>
              <w:t>Shire have completed an inspection of the above-mentioned facility/water body and am satisfied that you are not operating these facilities, or ensuring that the facility is operated and hence not complying with (tick appropriate boxes):</w:t>
            </w:r>
          </w:p>
        </w:tc>
      </w:tr>
      <w:tr w:rsidR="008F58BB" w:rsidRPr="00723101" w14:paraId="2E8FAF7A" w14:textId="3237A071" w:rsidTr="00AE0AE0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10ADD" w14:textId="265F10F9" w:rsidR="008F58BB" w:rsidRPr="00723101" w:rsidRDefault="008F58BB" w:rsidP="00562963">
            <w:pPr>
              <w:pStyle w:val="ListParagraph"/>
              <w:numPr>
                <w:ilvl w:val="0"/>
                <w:numId w:val="4"/>
              </w:numPr>
              <w:spacing w:before="40" w:after="40"/>
              <w:jc w:val="both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723101">
              <w:rPr>
                <w:rFonts w:cs="Arial"/>
                <w:b w:val="0"/>
                <w:sz w:val="18"/>
                <w:szCs w:val="18"/>
              </w:rPr>
              <w:t>Regulation 19(1)/ (2) of the Health (Aquatic Facilities) Regulations 2007</w:t>
            </w:r>
          </w:p>
        </w:tc>
        <w:sdt>
          <w:sdtPr>
            <w:rPr>
              <w:rFonts w:cs="Arial"/>
              <w:b/>
              <w:sz w:val="18"/>
              <w:szCs w:val="18"/>
            </w:rPr>
            <w:id w:val="1941254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76C0F6" w:themeColor="accent1" w:themeTint="66"/>
                </w:tcBorders>
                <w:vAlign w:val="bottom"/>
              </w:tcPr>
              <w:p w14:paraId="57ECB2AE" w14:textId="1D68ECB6" w:rsidR="008F58BB" w:rsidRPr="00723101" w:rsidRDefault="00F94273" w:rsidP="00F04D37">
                <w:pPr>
                  <w:spacing w:before="40" w:after="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301" w:type="dxa"/>
            <w:gridSpan w:val="8"/>
            <w:vMerge w:val="restart"/>
            <w:tcBorders>
              <w:top w:val="single" w:sz="4" w:space="0" w:color="76C0F6" w:themeColor="accent1" w:themeTint="66"/>
              <w:left w:val="single" w:sz="4" w:space="0" w:color="76C0F6" w:themeColor="accent1" w:themeTint="66"/>
              <w:right w:val="single" w:sz="4" w:space="0" w:color="76C0F6" w:themeColor="accent1" w:themeTint="66"/>
            </w:tcBorders>
          </w:tcPr>
          <w:p w14:paraId="1CF5D94D" w14:textId="77777777" w:rsidR="008F58BB" w:rsidRPr="00723101" w:rsidRDefault="008F58BB" w:rsidP="00562963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723101">
              <w:rPr>
                <w:rFonts w:cs="Arial"/>
                <w:sz w:val="18"/>
                <w:szCs w:val="18"/>
              </w:rPr>
              <w:t>Local Government / DOH</w:t>
            </w:r>
          </w:p>
          <w:p w14:paraId="1B12D9AF" w14:textId="1E9E2E53" w:rsidR="008F58BB" w:rsidRPr="00723101" w:rsidRDefault="008F58BB" w:rsidP="00562963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723101">
              <w:rPr>
                <w:rFonts w:cs="Arial"/>
                <w:sz w:val="18"/>
                <w:szCs w:val="18"/>
              </w:rPr>
              <w:t>(Stamp / Address / Logo)</w:t>
            </w:r>
          </w:p>
        </w:tc>
      </w:tr>
      <w:tr w:rsidR="008F58BB" w:rsidRPr="00723101" w14:paraId="5646FCA7" w14:textId="77777777" w:rsidTr="00762D22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08894" w14:textId="38FA615F" w:rsidR="008F58BB" w:rsidRPr="00723101" w:rsidRDefault="008F58BB" w:rsidP="00974E82">
            <w:pPr>
              <w:pStyle w:val="ListParagraph"/>
              <w:numPr>
                <w:ilvl w:val="0"/>
                <w:numId w:val="3"/>
              </w:numPr>
              <w:spacing w:before="10" w:after="10"/>
              <w:ind w:left="1491" w:hanging="357"/>
              <w:rPr>
                <w:rFonts w:cs="Arial"/>
                <w:b w:val="0"/>
                <w:sz w:val="18"/>
                <w:szCs w:val="18"/>
              </w:rPr>
            </w:pPr>
            <w:r w:rsidRPr="00723101">
              <w:rPr>
                <w:rFonts w:cs="Arial"/>
                <w:b w:val="0"/>
                <w:sz w:val="18"/>
                <w:szCs w:val="18"/>
              </w:rPr>
              <w:t>Section 5 of the Code</w:t>
            </w:r>
          </w:p>
        </w:tc>
        <w:sdt>
          <w:sdtPr>
            <w:rPr>
              <w:rFonts w:cs="Arial"/>
              <w:b/>
              <w:sz w:val="18"/>
              <w:szCs w:val="18"/>
            </w:rPr>
            <w:id w:val="-1805543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5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76C0F6" w:themeColor="accent1" w:themeTint="66"/>
                </w:tcBorders>
                <w:vAlign w:val="bottom"/>
              </w:tcPr>
              <w:p w14:paraId="65DC4D7A" w14:textId="4B6194F6" w:rsidR="008F58BB" w:rsidRPr="00723101" w:rsidRDefault="00F94273" w:rsidP="00974E82">
                <w:pPr>
                  <w:spacing w:before="10" w:after="1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301" w:type="dxa"/>
            <w:gridSpan w:val="8"/>
            <w:vMerge/>
            <w:tcBorders>
              <w:top w:val="nil"/>
              <w:left w:val="single" w:sz="4" w:space="0" w:color="76C0F6" w:themeColor="accent1" w:themeTint="66"/>
              <w:right w:val="single" w:sz="4" w:space="0" w:color="76C0F6" w:themeColor="accent1" w:themeTint="66"/>
            </w:tcBorders>
            <w:vAlign w:val="bottom"/>
          </w:tcPr>
          <w:p w14:paraId="45548389" w14:textId="7F272CFD" w:rsidR="008F58BB" w:rsidRPr="00723101" w:rsidRDefault="008F58BB" w:rsidP="00562963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8F58BB" w:rsidRPr="00723101" w14:paraId="276AB267" w14:textId="77777777" w:rsidTr="00762D22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D827B" w14:textId="4579C643" w:rsidR="008F58BB" w:rsidRPr="00723101" w:rsidRDefault="008F58BB" w:rsidP="00974E82">
            <w:pPr>
              <w:pStyle w:val="ListParagraph"/>
              <w:numPr>
                <w:ilvl w:val="0"/>
                <w:numId w:val="3"/>
              </w:numPr>
              <w:spacing w:before="10" w:after="10"/>
              <w:ind w:left="1491" w:hanging="357"/>
              <w:rPr>
                <w:rFonts w:cs="Arial"/>
                <w:b w:val="0"/>
                <w:sz w:val="18"/>
                <w:szCs w:val="18"/>
              </w:rPr>
            </w:pPr>
            <w:r w:rsidRPr="00723101">
              <w:rPr>
                <w:rFonts w:cs="Arial"/>
                <w:b w:val="0"/>
                <w:sz w:val="18"/>
                <w:szCs w:val="18"/>
              </w:rPr>
              <w:t>Section 6 of the Code</w:t>
            </w:r>
          </w:p>
        </w:tc>
        <w:sdt>
          <w:sdtPr>
            <w:rPr>
              <w:rFonts w:cs="Arial"/>
              <w:b/>
              <w:sz w:val="18"/>
              <w:szCs w:val="18"/>
            </w:rPr>
            <w:id w:val="646479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5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76C0F6" w:themeColor="accent1" w:themeTint="66"/>
                </w:tcBorders>
                <w:vAlign w:val="bottom"/>
              </w:tcPr>
              <w:p w14:paraId="2D985010" w14:textId="15F25548" w:rsidR="008F58BB" w:rsidRPr="00723101" w:rsidRDefault="00F94273" w:rsidP="00974E82">
                <w:pPr>
                  <w:spacing w:before="10" w:after="1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301" w:type="dxa"/>
            <w:gridSpan w:val="8"/>
            <w:vMerge/>
            <w:tcBorders>
              <w:top w:val="nil"/>
              <w:left w:val="single" w:sz="4" w:space="0" w:color="76C0F6" w:themeColor="accent1" w:themeTint="66"/>
              <w:right w:val="single" w:sz="4" w:space="0" w:color="76C0F6" w:themeColor="accent1" w:themeTint="66"/>
            </w:tcBorders>
            <w:vAlign w:val="bottom"/>
          </w:tcPr>
          <w:p w14:paraId="71536586" w14:textId="36170E9C" w:rsidR="008F58BB" w:rsidRPr="00723101" w:rsidRDefault="008F58BB" w:rsidP="00F04D3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8F58BB" w:rsidRPr="00723101" w14:paraId="24E802ED" w14:textId="77777777" w:rsidTr="00762D22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69E2F" w14:textId="7986200F" w:rsidR="008F58BB" w:rsidRPr="00723101" w:rsidRDefault="008F58BB" w:rsidP="00974E82">
            <w:pPr>
              <w:pStyle w:val="ListParagraph"/>
              <w:numPr>
                <w:ilvl w:val="0"/>
                <w:numId w:val="3"/>
              </w:numPr>
              <w:spacing w:before="10" w:after="10"/>
              <w:ind w:left="1491" w:hanging="357"/>
              <w:rPr>
                <w:rFonts w:cs="Arial"/>
                <w:b w:val="0"/>
                <w:sz w:val="18"/>
                <w:szCs w:val="18"/>
              </w:rPr>
            </w:pPr>
            <w:r w:rsidRPr="00723101">
              <w:rPr>
                <w:rFonts w:cs="Arial"/>
                <w:b w:val="0"/>
                <w:sz w:val="18"/>
                <w:szCs w:val="18"/>
              </w:rPr>
              <w:t>Section 7 of the Code</w:t>
            </w:r>
          </w:p>
        </w:tc>
        <w:sdt>
          <w:sdtPr>
            <w:rPr>
              <w:rFonts w:cs="Arial"/>
              <w:b/>
              <w:sz w:val="18"/>
              <w:szCs w:val="18"/>
            </w:rPr>
            <w:id w:val="9391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5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76C0F6" w:themeColor="accent1" w:themeTint="66"/>
                </w:tcBorders>
                <w:vAlign w:val="bottom"/>
              </w:tcPr>
              <w:p w14:paraId="36AFD41D" w14:textId="2EB3B4FA" w:rsidR="008F58BB" w:rsidRPr="00723101" w:rsidRDefault="008F58BB" w:rsidP="00974E82">
                <w:pPr>
                  <w:spacing w:before="10" w:after="1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/>
                    <w:sz w:val="18"/>
                    <w:szCs w:val="18"/>
                  </w:rPr>
                </w:pPr>
                <w:r w:rsidRPr="00723101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301" w:type="dxa"/>
            <w:gridSpan w:val="8"/>
            <w:vMerge/>
            <w:tcBorders>
              <w:top w:val="nil"/>
              <w:left w:val="single" w:sz="4" w:space="0" w:color="76C0F6" w:themeColor="accent1" w:themeTint="66"/>
              <w:right w:val="single" w:sz="4" w:space="0" w:color="76C0F6" w:themeColor="accent1" w:themeTint="66"/>
            </w:tcBorders>
            <w:vAlign w:val="bottom"/>
          </w:tcPr>
          <w:p w14:paraId="694F5E78" w14:textId="382320D8" w:rsidR="008F58BB" w:rsidRPr="00723101" w:rsidRDefault="008F58BB" w:rsidP="00F04D3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8F58BB" w:rsidRPr="00723101" w14:paraId="2F72AB2C" w14:textId="77777777" w:rsidTr="00762D22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03120" w14:textId="7CAC17C6" w:rsidR="008F58BB" w:rsidRPr="00723101" w:rsidRDefault="008F58BB" w:rsidP="00974E82">
            <w:pPr>
              <w:pStyle w:val="ListParagraph"/>
              <w:numPr>
                <w:ilvl w:val="0"/>
                <w:numId w:val="3"/>
              </w:numPr>
              <w:spacing w:before="10" w:after="10"/>
              <w:ind w:left="1491" w:hanging="357"/>
              <w:rPr>
                <w:rFonts w:cs="Arial"/>
                <w:b w:val="0"/>
                <w:sz w:val="18"/>
                <w:szCs w:val="18"/>
              </w:rPr>
            </w:pPr>
            <w:r w:rsidRPr="00723101">
              <w:rPr>
                <w:rFonts w:cs="Arial"/>
                <w:b w:val="0"/>
                <w:sz w:val="18"/>
                <w:szCs w:val="18"/>
              </w:rPr>
              <w:t>Clause 2.12 of the Code</w:t>
            </w:r>
          </w:p>
        </w:tc>
        <w:sdt>
          <w:sdtPr>
            <w:rPr>
              <w:rFonts w:cs="Arial"/>
              <w:b/>
              <w:sz w:val="18"/>
              <w:szCs w:val="18"/>
            </w:rPr>
            <w:id w:val="-760599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5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76C0F6" w:themeColor="accent1" w:themeTint="66"/>
                </w:tcBorders>
                <w:vAlign w:val="bottom"/>
              </w:tcPr>
              <w:p w14:paraId="4B404F4F" w14:textId="4EFD5FEB" w:rsidR="008F58BB" w:rsidRPr="00723101" w:rsidRDefault="008F58BB" w:rsidP="00974E82">
                <w:pPr>
                  <w:spacing w:before="10" w:after="1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/>
                    <w:sz w:val="18"/>
                    <w:szCs w:val="18"/>
                  </w:rPr>
                </w:pPr>
                <w:r w:rsidRPr="00723101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301" w:type="dxa"/>
            <w:gridSpan w:val="8"/>
            <w:vMerge/>
            <w:tcBorders>
              <w:top w:val="nil"/>
              <w:left w:val="single" w:sz="4" w:space="0" w:color="76C0F6" w:themeColor="accent1" w:themeTint="66"/>
              <w:right w:val="single" w:sz="4" w:space="0" w:color="76C0F6" w:themeColor="accent1" w:themeTint="66"/>
            </w:tcBorders>
            <w:vAlign w:val="bottom"/>
          </w:tcPr>
          <w:p w14:paraId="3C193E2A" w14:textId="5F549761" w:rsidR="008F58BB" w:rsidRPr="00723101" w:rsidRDefault="008F58BB" w:rsidP="00F04D3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8F58BB" w:rsidRPr="00723101" w14:paraId="6C8EFA0E" w14:textId="77777777" w:rsidTr="00762D22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D6B4B" w14:textId="4D5E98E0" w:rsidR="008F58BB" w:rsidRPr="00723101" w:rsidRDefault="008F58BB" w:rsidP="00974E82">
            <w:pPr>
              <w:pStyle w:val="ListParagraph"/>
              <w:numPr>
                <w:ilvl w:val="0"/>
                <w:numId w:val="3"/>
              </w:numPr>
              <w:spacing w:before="10" w:after="10"/>
              <w:ind w:left="1491" w:hanging="357"/>
              <w:rPr>
                <w:rFonts w:cs="Arial"/>
                <w:b w:val="0"/>
                <w:sz w:val="18"/>
                <w:szCs w:val="18"/>
              </w:rPr>
            </w:pPr>
            <w:r w:rsidRPr="00723101">
              <w:rPr>
                <w:rFonts w:cs="Arial"/>
                <w:b w:val="0"/>
                <w:sz w:val="18"/>
                <w:szCs w:val="18"/>
              </w:rPr>
              <w:t>Clause 2.22 of the Code</w:t>
            </w:r>
          </w:p>
        </w:tc>
        <w:sdt>
          <w:sdtPr>
            <w:rPr>
              <w:rFonts w:cs="Arial"/>
              <w:b/>
              <w:sz w:val="18"/>
              <w:szCs w:val="18"/>
            </w:rPr>
            <w:id w:val="1307051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5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76C0F6" w:themeColor="accent1" w:themeTint="66"/>
                </w:tcBorders>
                <w:vAlign w:val="bottom"/>
              </w:tcPr>
              <w:p w14:paraId="7FDE4BEC" w14:textId="6BCEB547" w:rsidR="008F58BB" w:rsidRPr="00723101" w:rsidRDefault="008F58BB" w:rsidP="00974E82">
                <w:pPr>
                  <w:spacing w:before="10" w:after="1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/>
                    <w:sz w:val="18"/>
                    <w:szCs w:val="18"/>
                  </w:rPr>
                </w:pPr>
                <w:r w:rsidRPr="00723101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301" w:type="dxa"/>
            <w:gridSpan w:val="8"/>
            <w:vMerge/>
            <w:tcBorders>
              <w:top w:val="nil"/>
              <w:left w:val="single" w:sz="4" w:space="0" w:color="76C0F6" w:themeColor="accent1" w:themeTint="66"/>
              <w:right w:val="single" w:sz="4" w:space="0" w:color="76C0F6" w:themeColor="accent1" w:themeTint="66"/>
            </w:tcBorders>
            <w:vAlign w:val="bottom"/>
          </w:tcPr>
          <w:p w14:paraId="4E09E47A" w14:textId="752AA3E4" w:rsidR="008F58BB" w:rsidRPr="00723101" w:rsidRDefault="008F58BB" w:rsidP="00F04D3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8F58BB" w:rsidRPr="00723101" w14:paraId="4EBDEC3E" w14:textId="77777777" w:rsidTr="00762D22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91CB0" w14:textId="190B9C51" w:rsidR="008F58BB" w:rsidRPr="00723101" w:rsidRDefault="008F58BB" w:rsidP="00974E82">
            <w:pPr>
              <w:pStyle w:val="ListParagraph"/>
              <w:numPr>
                <w:ilvl w:val="0"/>
                <w:numId w:val="3"/>
              </w:numPr>
              <w:spacing w:before="10" w:after="10"/>
              <w:ind w:left="1491" w:hanging="357"/>
              <w:rPr>
                <w:rFonts w:cs="Arial"/>
                <w:b w:val="0"/>
                <w:sz w:val="18"/>
                <w:szCs w:val="18"/>
              </w:rPr>
            </w:pPr>
            <w:r w:rsidRPr="00723101">
              <w:rPr>
                <w:rFonts w:cs="Arial"/>
                <w:b w:val="0"/>
                <w:sz w:val="18"/>
                <w:szCs w:val="18"/>
              </w:rPr>
              <w:t>Clause 2.23 of the Code</w:t>
            </w:r>
          </w:p>
        </w:tc>
        <w:sdt>
          <w:sdtPr>
            <w:rPr>
              <w:rFonts w:cs="Arial"/>
              <w:b/>
              <w:sz w:val="18"/>
              <w:szCs w:val="18"/>
            </w:rPr>
            <w:id w:val="-1927257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5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76C0F6" w:themeColor="accent1" w:themeTint="66"/>
                </w:tcBorders>
                <w:vAlign w:val="bottom"/>
              </w:tcPr>
              <w:p w14:paraId="581364B3" w14:textId="75227933" w:rsidR="008F58BB" w:rsidRPr="00723101" w:rsidRDefault="008F58BB" w:rsidP="00974E82">
                <w:pPr>
                  <w:spacing w:before="10" w:after="1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/>
                    <w:sz w:val="18"/>
                    <w:szCs w:val="18"/>
                  </w:rPr>
                </w:pPr>
                <w:r w:rsidRPr="00723101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301" w:type="dxa"/>
            <w:gridSpan w:val="8"/>
            <w:vMerge/>
            <w:tcBorders>
              <w:top w:val="nil"/>
              <w:left w:val="single" w:sz="4" w:space="0" w:color="76C0F6" w:themeColor="accent1" w:themeTint="66"/>
              <w:right w:val="single" w:sz="4" w:space="0" w:color="76C0F6" w:themeColor="accent1" w:themeTint="66"/>
            </w:tcBorders>
            <w:vAlign w:val="bottom"/>
          </w:tcPr>
          <w:p w14:paraId="2CEE584A" w14:textId="4D1FCD4A" w:rsidR="008F58BB" w:rsidRPr="00723101" w:rsidRDefault="008F58BB" w:rsidP="00F04D3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8F58BB" w:rsidRPr="00723101" w14:paraId="7D8769A8" w14:textId="77777777" w:rsidTr="00762D22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B389D" w14:textId="39CAD054" w:rsidR="008F58BB" w:rsidRPr="00723101" w:rsidRDefault="008F58BB" w:rsidP="00974E82">
            <w:pPr>
              <w:pStyle w:val="ListParagraph"/>
              <w:numPr>
                <w:ilvl w:val="0"/>
                <w:numId w:val="3"/>
              </w:numPr>
              <w:spacing w:before="10" w:after="10"/>
              <w:ind w:left="1491" w:hanging="357"/>
              <w:rPr>
                <w:rFonts w:cs="Arial"/>
                <w:b w:val="0"/>
                <w:sz w:val="18"/>
                <w:szCs w:val="18"/>
              </w:rPr>
            </w:pPr>
            <w:r w:rsidRPr="00723101">
              <w:rPr>
                <w:rFonts w:cs="Arial"/>
                <w:b w:val="0"/>
                <w:sz w:val="18"/>
                <w:szCs w:val="18"/>
              </w:rPr>
              <w:t>Clause 2.24 of the Code</w:t>
            </w:r>
          </w:p>
        </w:tc>
        <w:sdt>
          <w:sdtPr>
            <w:rPr>
              <w:rFonts w:cs="Arial"/>
              <w:b/>
              <w:sz w:val="18"/>
              <w:szCs w:val="18"/>
            </w:rPr>
            <w:id w:val="-1883157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5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76C0F6" w:themeColor="accent1" w:themeTint="66"/>
                </w:tcBorders>
                <w:vAlign w:val="bottom"/>
              </w:tcPr>
              <w:p w14:paraId="232C6B43" w14:textId="49AE8997" w:rsidR="008F58BB" w:rsidRPr="00723101" w:rsidRDefault="008F58BB" w:rsidP="00974E82">
                <w:pPr>
                  <w:spacing w:before="10" w:after="1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/>
                    <w:sz w:val="18"/>
                    <w:szCs w:val="18"/>
                  </w:rPr>
                </w:pPr>
                <w:r w:rsidRPr="00723101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301" w:type="dxa"/>
            <w:gridSpan w:val="8"/>
            <w:vMerge/>
            <w:tcBorders>
              <w:top w:val="nil"/>
              <w:left w:val="single" w:sz="4" w:space="0" w:color="76C0F6" w:themeColor="accent1" w:themeTint="66"/>
              <w:right w:val="single" w:sz="4" w:space="0" w:color="76C0F6" w:themeColor="accent1" w:themeTint="66"/>
            </w:tcBorders>
            <w:vAlign w:val="bottom"/>
          </w:tcPr>
          <w:p w14:paraId="7187B068" w14:textId="6782E231" w:rsidR="008F58BB" w:rsidRPr="00723101" w:rsidRDefault="008F58BB" w:rsidP="00F04D3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8F58BB" w:rsidRPr="00723101" w14:paraId="4A6E833E" w14:textId="77777777" w:rsidTr="00762D22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E96A2" w14:textId="39FC1F78" w:rsidR="008F58BB" w:rsidRPr="00723101" w:rsidRDefault="008F58BB" w:rsidP="00974E82">
            <w:pPr>
              <w:pStyle w:val="ListParagraph"/>
              <w:numPr>
                <w:ilvl w:val="0"/>
                <w:numId w:val="3"/>
              </w:numPr>
              <w:spacing w:before="10" w:after="10"/>
              <w:ind w:left="1491" w:hanging="357"/>
              <w:rPr>
                <w:rFonts w:cs="Arial"/>
                <w:b w:val="0"/>
                <w:sz w:val="18"/>
                <w:szCs w:val="18"/>
              </w:rPr>
            </w:pPr>
            <w:r w:rsidRPr="00723101">
              <w:rPr>
                <w:rFonts w:cs="Arial"/>
                <w:b w:val="0"/>
                <w:sz w:val="18"/>
                <w:szCs w:val="18"/>
              </w:rPr>
              <w:t>Clause 2.25 of the Code</w:t>
            </w:r>
          </w:p>
        </w:tc>
        <w:sdt>
          <w:sdtPr>
            <w:rPr>
              <w:rFonts w:cs="Arial"/>
              <w:b/>
              <w:sz w:val="18"/>
              <w:szCs w:val="18"/>
            </w:rPr>
            <w:id w:val="18109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5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76C0F6" w:themeColor="accent1" w:themeTint="66"/>
                </w:tcBorders>
                <w:vAlign w:val="bottom"/>
              </w:tcPr>
              <w:p w14:paraId="7C50BCA4" w14:textId="081F2850" w:rsidR="008F58BB" w:rsidRPr="00723101" w:rsidRDefault="008F58BB" w:rsidP="00974E82">
                <w:pPr>
                  <w:spacing w:before="10" w:after="1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/>
                    <w:sz w:val="18"/>
                    <w:szCs w:val="18"/>
                  </w:rPr>
                </w:pPr>
                <w:r w:rsidRPr="00723101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301" w:type="dxa"/>
            <w:gridSpan w:val="8"/>
            <w:vMerge/>
            <w:tcBorders>
              <w:top w:val="nil"/>
              <w:left w:val="single" w:sz="4" w:space="0" w:color="76C0F6" w:themeColor="accent1" w:themeTint="66"/>
              <w:bottom w:val="single" w:sz="4" w:space="0" w:color="76C0F6" w:themeColor="accent1" w:themeTint="66"/>
              <w:right w:val="single" w:sz="4" w:space="0" w:color="76C0F6" w:themeColor="accent1" w:themeTint="66"/>
            </w:tcBorders>
            <w:vAlign w:val="bottom"/>
          </w:tcPr>
          <w:p w14:paraId="2875CE0D" w14:textId="493B203E" w:rsidR="008F58BB" w:rsidRPr="00723101" w:rsidRDefault="008F58BB" w:rsidP="00F04D3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8C6E6F" w:rsidRPr="00723101" w14:paraId="31BBE48F" w14:textId="77777777" w:rsidTr="00762D22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7FD43" w14:textId="342BD10E" w:rsidR="008C6E6F" w:rsidRPr="00723101" w:rsidRDefault="008C6E6F" w:rsidP="00B931AA">
            <w:pPr>
              <w:spacing w:after="0"/>
              <w:rPr>
                <w:rFonts w:cs="Arial"/>
                <w:sz w:val="18"/>
                <w:szCs w:val="18"/>
              </w:rPr>
            </w:pPr>
            <w:r w:rsidRPr="00723101">
              <w:rPr>
                <w:rFonts w:cs="Arial"/>
                <w:sz w:val="18"/>
                <w:szCs w:val="18"/>
                <w:u w:val="single"/>
              </w:rPr>
              <w:t>AND</w:t>
            </w:r>
            <w:r w:rsidRPr="00723101">
              <w:rPr>
                <w:rFonts w:cs="Arial"/>
                <w:b w:val="0"/>
                <w:sz w:val="18"/>
                <w:szCs w:val="18"/>
              </w:rPr>
              <w:t xml:space="preserve"> that:</w:t>
            </w:r>
          </w:p>
        </w:tc>
      </w:tr>
      <w:tr w:rsidR="00C6322A" w:rsidRPr="00723101" w14:paraId="179CB6C0" w14:textId="77777777" w:rsidTr="00762D22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033FF" w14:textId="16124703" w:rsidR="00C6322A" w:rsidRPr="00723101" w:rsidRDefault="00C6322A" w:rsidP="00B931AA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="Arial"/>
                <w:b w:val="0"/>
                <w:sz w:val="18"/>
                <w:szCs w:val="18"/>
              </w:rPr>
            </w:pPr>
            <w:r w:rsidRPr="00723101">
              <w:rPr>
                <w:rFonts w:cs="Arial"/>
                <w:b w:val="0"/>
                <w:sz w:val="18"/>
                <w:szCs w:val="18"/>
              </w:rPr>
              <w:t>The facility or the operation thereof is a serious risk to the health of persons using the facility</w:t>
            </w:r>
          </w:p>
        </w:tc>
        <w:sdt>
          <w:sdtPr>
            <w:rPr>
              <w:rFonts w:cs="Arial"/>
              <w:b/>
              <w:sz w:val="18"/>
              <w:szCs w:val="18"/>
            </w:rPr>
            <w:id w:val="886683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094783EC" w14:textId="1A526FA5" w:rsidR="00C6322A" w:rsidRPr="00723101" w:rsidRDefault="0096322E" w:rsidP="00B931AA">
                <w:pPr>
                  <w:spacing w:before="40" w:after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723101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F740F" w:rsidRPr="00723101" w14:paraId="0B9F9905" w14:textId="77777777" w:rsidTr="00762D22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1B027" w14:textId="2FC818AC" w:rsidR="00CF740F" w:rsidRPr="00723101" w:rsidRDefault="00CF740F" w:rsidP="00B931AA">
            <w:pPr>
              <w:spacing w:after="0"/>
              <w:rPr>
                <w:rFonts w:cs="Arial"/>
                <w:sz w:val="18"/>
                <w:szCs w:val="18"/>
              </w:rPr>
            </w:pPr>
            <w:r w:rsidRPr="00723101">
              <w:rPr>
                <w:rFonts w:cs="Arial"/>
                <w:sz w:val="18"/>
                <w:szCs w:val="18"/>
                <w:u w:val="single"/>
              </w:rPr>
              <w:t xml:space="preserve">OR </w:t>
            </w:r>
          </w:p>
        </w:tc>
      </w:tr>
      <w:tr w:rsidR="00C6322A" w:rsidRPr="00723101" w14:paraId="3EDD109B" w14:textId="77777777" w:rsidTr="00762D22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2EAEB" w14:textId="48D323C2" w:rsidR="00C6322A" w:rsidRPr="00723101" w:rsidRDefault="00C6322A" w:rsidP="00B931AA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="Arial"/>
                <w:b w:val="0"/>
                <w:sz w:val="18"/>
                <w:szCs w:val="18"/>
              </w:rPr>
            </w:pPr>
            <w:r w:rsidRPr="00723101">
              <w:rPr>
                <w:rFonts w:cs="Arial"/>
                <w:b w:val="0"/>
                <w:sz w:val="18"/>
                <w:szCs w:val="18"/>
              </w:rPr>
              <w:t>The operator has failed to ensure that an improvement order given in respect of the facility is complied with</w:t>
            </w:r>
          </w:p>
        </w:tc>
        <w:sdt>
          <w:sdtPr>
            <w:rPr>
              <w:rFonts w:cs="Arial"/>
              <w:b/>
              <w:sz w:val="18"/>
              <w:szCs w:val="18"/>
            </w:rPr>
            <w:id w:val="815448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5FB2591" w14:textId="68C910DB" w:rsidR="00C6322A" w:rsidRPr="00723101" w:rsidRDefault="00C6322A" w:rsidP="00B931AA">
                <w:pPr>
                  <w:spacing w:before="40" w:after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723101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F740F" w:rsidRPr="00723101" w14:paraId="2B342873" w14:textId="77777777" w:rsidTr="00762D22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DB9F7" w14:textId="596CE367" w:rsidR="00CF740F" w:rsidRPr="00723101" w:rsidRDefault="00CF740F" w:rsidP="00B931AA">
            <w:pPr>
              <w:spacing w:after="0"/>
              <w:rPr>
                <w:rFonts w:cs="Arial"/>
                <w:sz w:val="18"/>
                <w:szCs w:val="18"/>
              </w:rPr>
            </w:pPr>
            <w:r w:rsidRPr="00723101">
              <w:rPr>
                <w:rFonts w:cs="Arial"/>
                <w:sz w:val="18"/>
                <w:szCs w:val="18"/>
                <w:u w:val="single"/>
              </w:rPr>
              <w:t>OR</w:t>
            </w:r>
          </w:p>
        </w:tc>
      </w:tr>
      <w:tr w:rsidR="00C6322A" w:rsidRPr="00723101" w14:paraId="00FC177F" w14:textId="77777777" w:rsidTr="00762D22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78035" w14:textId="127B2118" w:rsidR="00C6322A" w:rsidRPr="00723101" w:rsidRDefault="00C6322A" w:rsidP="00B931AA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="Arial"/>
                <w:b w:val="0"/>
                <w:sz w:val="18"/>
                <w:szCs w:val="18"/>
              </w:rPr>
            </w:pPr>
            <w:r w:rsidRPr="00723101">
              <w:rPr>
                <w:rFonts w:cs="Arial"/>
                <w:b w:val="0"/>
                <w:sz w:val="18"/>
                <w:szCs w:val="18"/>
              </w:rPr>
              <w:t xml:space="preserve">The water body is not covered by one or more certificates of compliance: </w:t>
            </w:r>
            <w:r w:rsidRPr="00723101">
              <w:rPr>
                <w:rFonts w:cs="Arial"/>
                <w:sz w:val="18"/>
                <w:szCs w:val="18"/>
                <w:u w:val="single"/>
              </w:rPr>
              <w:t>CHO CLOSURE CRITERIA ONLY</w:t>
            </w:r>
          </w:p>
        </w:tc>
        <w:sdt>
          <w:sdtPr>
            <w:rPr>
              <w:rFonts w:cs="Arial"/>
              <w:b/>
              <w:sz w:val="18"/>
              <w:szCs w:val="18"/>
            </w:rPr>
            <w:id w:val="933710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5E4E6817" w14:textId="060F2572" w:rsidR="00C6322A" w:rsidRPr="00723101" w:rsidRDefault="00CF5E65" w:rsidP="00B931AA">
                <w:pPr>
                  <w:spacing w:before="40" w:after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723101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F5E65" w:rsidRPr="00723101" w14:paraId="5C2008E2" w14:textId="77777777" w:rsidTr="00762D22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F37E4" w14:textId="277D9EAF" w:rsidR="00CF5E65" w:rsidRPr="00723101" w:rsidRDefault="00CF5E65" w:rsidP="00F94273">
            <w:pPr>
              <w:spacing w:before="120" w:after="40"/>
              <w:rPr>
                <w:rFonts w:cs="Arial"/>
                <w:b w:val="0"/>
                <w:sz w:val="18"/>
                <w:szCs w:val="18"/>
              </w:rPr>
            </w:pPr>
            <w:r w:rsidRPr="00723101">
              <w:rPr>
                <w:rFonts w:cs="Arial"/>
                <w:b w:val="0"/>
                <w:sz w:val="18"/>
                <w:szCs w:val="18"/>
              </w:rPr>
              <w:t>Detail the specific Code of Practice clause/s and grounds/reasons for non-compliance resulting in the issue of this closure order:</w:t>
            </w:r>
          </w:p>
        </w:tc>
      </w:tr>
      <w:tr w:rsidR="00CF5E65" w:rsidRPr="00723101" w14:paraId="4101A063" w14:textId="77777777" w:rsidTr="00762D22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6" w:type="dxa"/>
            <w:gridSpan w:val="22"/>
            <w:tcBorders>
              <w:top w:val="nil"/>
              <w:left w:val="nil"/>
              <w:bottom w:val="single" w:sz="4" w:space="0" w:color="76C0F6" w:themeColor="accent1" w:themeTint="66"/>
              <w:right w:val="nil"/>
            </w:tcBorders>
            <w:vAlign w:val="bottom"/>
          </w:tcPr>
          <w:p w14:paraId="3090E082" w14:textId="77777777" w:rsidR="00CF5E65" w:rsidRPr="00723101" w:rsidRDefault="00CF5E65" w:rsidP="00F04D3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8C6E6F" w:rsidRPr="00723101" w14:paraId="73961C0D" w14:textId="77777777" w:rsidTr="00762D22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6" w:type="dxa"/>
            <w:gridSpan w:val="22"/>
            <w:tcBorders>
              <w:top w:val="single" w:sz="4" w:space="0" w:color="76C0F6" w:themeColor="accent1" w:themeTint="66"/>
              <w:left w:val="nil"/>
              <w:bottom w:val="single" w:sz="4" w:space="0" w:color="76C0F6" w:themeColor="accent1" w:themeTint="66"/>
              <w:right w:val="nil"/>
            </w:tcBorders>
            <w:vAlign w:val="bottom"/>
          </w:tcPr>
          <w:p w14:paraId="2649AD9D" w14:textId="77777777" w:rsidR="008C6E6F" w:rsidRPr="00723101" w:rsidRDefault="008C6E6F" w:rsidP="00F04D3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9D7150" w:rsidRPr="00723101" w14:paraId="2EFF1E8A" w14:textId="77777777" w:rsidTr="00762D22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6" w:type="dxa"/>
            <w:gridSpan w:val="22"/>
            <w:tcBorders>
              <w:top w:val="single" w:sz="4" w:space="0" w:color="76C0F6" w:themeColor="accent1" w:themeTint="66"/>
              <w:left w:val="nil"/>
              <w:bottom w:val="single" w:sz="4" w:space="0" w:color="76C0F6" w:themeColor="accent1" w:themeTint="66"/>
              <w:right w:val="nil"/>
            </w:tcBorders>
            <w:vAlign w:val="bottom"/>
          </w:tcPr>
          <w:p w14:paraId="3B75BDCC" w14:textId="77777777" w:rsidR="009D7150" w:rsidRPr="00723101" w:rsidRDefault="009D7150" w:rsidP="00F04D3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CF5E65" w:rsidRPr="00723101" w14:paraId="244A1993" w14:textId="77777777" w:rsidTr="00762D22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6" w:type="dxa"/>
            <w:gridSpan w:val="22"/>
            <w:tcBorders>
              <w:top w:val="single" w:sz="4" w:space="0" w:color="76C0F6" w:themeColor="accent1" w:themeTint="66"/>
              <w:left w:val="nil"/>
              <w:bottom w:val="single" w:sz="4" w:space="0" w:color="76C0F6" w:themeColor="accent1" w:themeTint="66"/>
              <w:right w:val="nil"/>
            </w:tcBorders>
            <w:vAlign w:val="bottom"/>
          </w:tcPr>
          <w:p w14:paraId="313A4A88" w14:textId="77777777" w:rsidR="00CF5E65" w:rsidRPr="00723101" w:rsidRDefault="00CF5E65" w:rsidP="00F04D3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CF5E65" w:rsidRPr="00723101" w14:paraId="641F9E04" w14:textId="77777777" w:rsidTr="00762D22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6" w:type="dxa"/>
            <w:gridSpan w:val="22"/>
            <w:tcBorders>
              <w:top w:val="single" w:sz="4" w:space="0" w:color="76C0F6" w:themeColor="accent1" w:themeTint="66"/>
              <w:left w:val="nil"/>
              <w:bottom w:val="nil"/>
              <w:right w:val="nil"/>
            </w:tcBorders>
            <w:vAlign w:val="bottom"/>
          </w:tcPr>
          <w:p w14:paraId="21CA2CA6" w14:textId="65EA45D8" w:rsidR="00CF5E65" w:rsidRPr="00723101" w:rsidRDefault="00CF5E65" w:rsidP="00F94273">
            <w:pPr>
              <w:spacing w:before="120" w:after="40"/>
              <w:rPr>
                <w:rFonts w:cs="Arial"/>
                <w:b w:val="0"/>
                <w:sz w:val="18"/>
                <w:szCs w:val="18"/>
              </w:rPr>
            </w:pPr>
            <w:r w:rsidRPr="00723101">
              <w:rPr>
                <w:rFonts w:cs="Arial"/>
                <w:b w:val="0"/>
                <w:sz w:val="18"/>
                <w:szCs w:val="18"/>
              </w:rPr>
              <w:t>You are hereby directed to close this facility, or the afore-mentioned aquatic facility/water body/water bodies type/s and to take the following measures to remedy the problem/s detailed above:</w:t>
            </w:r>
          </w:p>
        </w:tc>
      </w:tr>
      <w:tr w:rsidR="00CF5E65" w:rsidRPr="00723101" w14:paraId="43883625" w14:textId="77777777" w:rsidTr="00762D22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6" w:type="dxa"/>
            <w:gridSpan w:val="22"/>
            <w:tcBorders>
              <w:top w:val="nil"/>
              <w:left w:val="nil"/>
              <w:bottom w:val="single" w:sz="4" w:space="0" w:color="76C0F6" w:themeColor="accent1" w:themeTint="66"/>
              <w:right w:val="nil"/>
            </w:tcBorders>
            <w:vAlign w:val="bottom"/>
          </w:tcPr>
          <w:p w14:paraId="2A02ABDE" w14:textId="77777777" w:rsidR="00CF5E65" w:rsidRPr="00723101" w:rsidRDefault="00CF5E65" w:rsidP="00F04D37">
            <w:pPr>
              <w:spacing w:before="40" w:after="40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9D7150" w:rsidRPr="00723101" w14:paraId="57F7964D" w14:textId="77777777" w:rsidTr="00762D22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6" w:type="dxa"/>
            <w:gridSpan w:val="22"/>
            <w:tcBorders>
              <w:top w:val="single" w:sz="4" w:space="0" w:color="76C0F6" w:themeColor="accent1" w:themeTint="66"/>
              <w:left w:val="nil"/>
              <w:bottom w:val="single" w:sz="4" w:space="0" w:color="76C0F6" w:themeColor="accent1" w:themeTint="66"/>
              <w:right w:val="nil"/>
            </w:tcBorders>
            <w:vAlign w:val="bottom"/>
          </w:tcPr>
          <w:p w14:paraId="121558AD" w14:textId="72D00D8A" w:rsidR="009D7150" w:rsidRPr="00723101" w:rsidRDefault="009D7150" w:rsidP="00F04D37">
            <w:pPr>
              <w:spacing w:before="40" w:after="40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7F0BEA" w:rsidRPr="00723101" w14:paraId="3DB81044" w14:textId="77777777" w:rsidTr="00762D22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6" w:type="dxa"/>
            <w:gridSpan w:val="22"/>
            <w:tcBorders>
              <w:top w:val="single" w:sz="4" w:space="0" w:color="76C0F6" w:themeColor="accent1" w:themeTint="66"/>
              <w:left w:val="nil"/>
              <w:bottom w:val="single" w:sz="4" w:space="0" w:color="76C0F6" w:themeColor="accent1" w:themeTint="66"/>
              <w:right w:val="nil"/>
            </w:tcBorders>
            <w:vAlign w:val="bottom"/>
          </w:tcPr>
          <w:p w14:paraId="0F54A7DA" w14:textId="77777777" w:rsidR="007F0BEA" w:rsidRPr="00723101" w:rsidRDefault="007F0BEA" w:rsidP="00F04D37">
            <w:pPr>
              <w:spacing w:before="40" w:after="40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815326" w:rsidRPr="00723101" w14:paraId="6BE64CE3" w14:textId="77777777" w:rsidTr="00762D22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gridSpan w:val="2"/>
            <w:tcBorders>
              <w:top w:val="single" w:sz="4" w:space="0" w:color="76C0F6" w:themeColor="accent1" w:themeTint="66"/>
              <w:left w:val="nil"/>
              <w:bottom w:val="nil"/>
              <w:right w:val="nil"/>
            </w:tcBorders>
            <w:vAlign w:val="bottom"/>
          </w:tcPr>
          <w:p w14:paraId="2158DE35" w14:textId="5F5598F7" w:rsidR="008D78A6" w:rsidRPr="00723101" w:rsidRDefault="008D78A6" w:rsidP="00824434">
            <w:pPr>
              <w:spacing w:before="120" w:after="40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723101">
              <w:rPr>
                <w:rFonts w:cs="Arial"/>
                <w:b w:val="0"/>
                <w:bCs w:val="0"/>
                <w:sz w:val="18"/>
                <w:szCs w:val="18"/>
              </w:rPr>
              <w:t>Received by</w:t>
            </w:r>
            <w:r w:rsidR="00F11161" w:rsidRPr="00723101">
              <w:rPr>
                <w:rFonts w:cs="Arial"/>
                <w:b w:val="0"/>
                <w:bCs w:val="0"/>
                <w:sz w:val="18"/>
                <w:szCs w:val="18"/>
              </w:rPr>
              <w:t>:</w:t>
            </w:r>
          </w:p>
        </w:tc>
        <w:tc>
          <w:tcPr>
            <w:tcW w:w="2670" w:type="dxa"/>
            <w:gridSpan w:val="5"/>
            <w:tcBorders>
              <w:top w:val="single" w:sz="4" w:space="0" w:color="76C0F6" w:themeColor="accent1" w:themeTint="66"/>
              <w:left w:val="nil"/>
              <w:bottom w:val="single" w:sz="4" w:space="0" w:color="76C0F6" w:themeColor="accent1" w:themeTint="66"/>
              <w:right w:val="nil"/>
            </w:tcBorders>
            <w:vAlign w:val="bottom"/>
          </w:tcPr>
          <w:p w14:paraId="69514914" w14:textId="77777777" w:rsidR="008D78A6" w:rsidRPr="00723101" w:rsidRDefault="008D78A6" w:rsidP="00824434">
            <w:pPr>
              <w:spacing w:before="12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76C0F6" w:themeColor="accent1" w:themeTint="66"/>
              <w:left w:val="nil"/>
              <w:bottom w:val="nil"/>
              <w:right w:val="nil"/>
            </w:tcBorders>
            <w:vAlign w:val="bottom"/>
          </w:tcPr>
          <w:p w14:paraId="6E6D7C73" w14:textId="71DA3556" w:rsidR="008D78A6" w:rsidRPr="00723101" w:rsidRDefault="008D78A6" w:rsidP="00824434">
            <w:pPr>
              <w:spacing w:before="12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18"/>
                <w:szCs w:val="18"/>
              </w:rPr>
            </w:pPr>
            <w:r w:rsidRPr="00723101">
              <w:rPr>
                <w:rFonts w:cs="Arial"/>
                <w:bCs/>
                <w:sz w:val="18"/>
                <w:szCs w:val="18"/>
              </w:rPr>
              <w:t>Position</w:t>
            </w:r>
            <w:r w:rsidR="00F11161" w:rsidRPr="00723101">
              <w:rPr>
                <w:rFonts w:cs="Arial"/>
                <w:bCs/>
                <w:sz w:val="18"/>
                <w:szCs w:val="18"/>
              </w:rPr>
              <w:t>:</w:t>
            </w:r>
          </w:p>
        </w:tc>
        <w:tc>
          <w:tcPr>
            <w:tcW w:w="1856" w:type="dxa"/>
            <w:gridSpan w:val="3"/>
            <w:tcBorders>
              <w:top w:val="single" w:sz="4" w:space="0" w:color="76C0F6" w:themeColor="accent1" w:themeTint="66"/>
              <w:left w:val="nil"/>
              <w:bottom w:val="single" w:sz="4" w:space="0" w:color="76C0F6" w:themeColor="accent1" w:themeTint="66"/>
              <w:right w:val="nil"/>
            </w:tcBorders>
            <w:vAlign w:val="bottom"/>
          </w:tcPr>
          <w:p w14:paraId="794C2F1A" w14:textId="77777777" w:rsidR="008D78A6" w:rsidRPr="00723101" w:rsidRDefault="008D78A6" w:rsidP="00824434">
            <w:pPr>
              <w:spacing w:before="12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76C0F6" w:themeColor="accent1" w:themeTint="66"/>
              <w:left w:val="nil"/>
              <w:bottom w:val="nil"/>
              <w:right w:val="nil"/>
            </w:tcBorders>
            <w:vAlign w:val="bottom"/>
          </w:tcPr>
          <w:p w14:paraId="7AB7E4DD" w14:textId="060A4D2B" w:rsidR="008D78A6" w:rsidRPr="00723101" w:rsidRDefault="008D78A6" w:rsidP="00824434">
            <w:pPr>
              <w:spacing w:before="12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18"/>
                <w:szCs w:val="18"/>
              </w:rPr>
            </w:pPr>
            <w:r w:rsidRPr="00723101">
              <w:rPr>
                <w:rFonts w:cs="Arial"/>
                <w:bCs/>
                <w:sz w:val="18"/>
                <w:szCs w:val="18"/>
              </w:rPr>
              <w:t>Contact Number</w:t>
            </w:r>
            <w:r w:rsidR="00F11161" w:rsidRPr="00723101">
              <w:rPr>
                <w:rFonts w:cs="Arial"/>
                <w:bCs/>
                <w:sz w:val="18"/>
                <w:szCs w:val="18"/>
              </w:rPr>
              <w:t>:</w:t>
            </w:r>
          </w:p>
        </w:tc>
        <w:tc>
          <w:tcPr>
            <w:tcW w:w="2016" w:type="dxa"/>
            <w:gridSpan w:val="4"/>
            <w:tcBorders>
              <w:top w:val="single" w:sz="4" w:space="0" w:color="76C0F6" w:themeColor="accent1" w:themeTint="66"/>
              <w:left w:val="nil"/>
              <w:bottom w:val="single" w:sz="4" w:space="0" w:color="76C0F6" w:themeColor="accent1" w:themeTint="66"/>
              <w:right w:val="nil"/>
            </w:tcBorders>
            <w:vAlign w:val="bottom"/>
          </w:tcPr>
          <w:p w14:paraId="769FCF72" w14:textId="5289A84C" w:rsidR="008D78A6" w:rsidRPr="00723101" w:rsidRDefault="008D78A6" w:rsidP="00824434">
            <w:pPr>
              <w:spacing w:before="12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96322E" w:rsidRPr="00723101" w14:paraId="5558B400" w14:textId="77777777" w:rsidTr="00762D22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F6FF8" w14:textId="595F5020" w:rsidR="0096322E" w:rsidRPr="00723101" w:rsidRDefault="0096322E" w:rsidP="00824434">
            <w:pPr>
              <w:spacing w:before="120" w:after="40"/>
              <w:rPr>
                <w:rFonts w:cs="Arial"/>
                <w:bCs w:val="0"/>
                <w:sz w:val="18"/>
                <w:szCs w:val="18"/>
              </w:rPr>
            </w:pPr>
            <w:r w:rsidRPr="00723101">
              <w:rPr>
                <w:rFonts w:cs="Arial"/>
                <w:b w:val="0"/>
                <w:bCs w:val="0"/>
                <w:sz w:val="18"/>
                <w:szCs w:val="18"/>
              </w:rPr>
              <w:t>Signature of recipient</w:t>
            </w:r>
            <w:r w:rsidR="00F11161" w:rsidRPr="00723101">
              <w:rPr>
                <w:rFonts w:cs="Arial"/>
                <w:b w:val="0"/>
                <w:bCs w:val="0"/>
                <w:sz w:val="18"/>
                <w:szCs w:val="18"/>
              </w:rPr>
              <w:t>:</w:t>
            </w:r>
          </w:p>
        </w:tc>
        <w:tc>
          <w:tcPr>
            <w:tcW w:w="4850" w:type="dxa"/>
            <w:gridSpan w:val="8"/>
            <w:tcBorders>
              <w:top w:val="nil"/>
              <w:left w:val="nil"/>
              <w:bottom w:val="single" w:sz="4" w:space="0" w:color="76C0F6" w:themeColor="accent1" w:themeTint="66"/>
              <w:right w:val="nil"/>
            </w:tcBorders>
            <w:vAlign w:val="bottom"/>
          </w:tcPr>
          <w:p w14:paraId="37874A45" w14:textId="77777777" w:rsidR="0096322E" w:rsidRPr="00723101" w:rsidRDefault="0096322E" w:rsidP="00824434">
            <w:pPr>
              <w:spacing w:before="12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39165A" w14:textId="543F3121" w:rsidR="0096322E" w:rsidRPr="00723101" w:rsidRDefault="0096322E" w:rsidP="00824434">
            <w:pPr>
              <w:spacing w:before="12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18"/>
                <w:szCs w:val="18"/>
              </w:rPr>
            </w:pPr>
            <w:r w:rsidRPr="00723101">
              <w:rPr>
                <w:rFonts w:cs="Arial"/>
                <w:bCs/>
                <w:sz w:val="18"/>
                <w:szCs w:val="18"/>
              </w:rPr>
              <w:t>Date</w:t>
            </w:r>
            <w:r w:rsidR="00F11161" w:rsidRPr="00723101">
              <w:rPr>
                <w:rFonts w:cs="Arial"/>
                <w:bCs/>
                <w:sz w:val="18"/>
                <w:szCs w:val="18"/>
              </w:rPr>
              <w:t>:</w:t>
            </w:r>
          </w:p>
        </w:tc>
        <w:tc>
          <w:tcPr>
            <w:tcW w:w="3008" w:type="dxa"/>
            <w:gridSpan w:val="7"/>
            <w:tcBorders>
              <w:top w:val="nil"/>
              <w:left w:val="nil"/>
              <w:bottom w:val="single" w:sz="4" w:space="0" w:color="76C0F6" w:themeColor="accent1" w:themeTint="66"/>
              <w:right w:val="nil"/>
            </w:tcBorders>
            <w:vAlign w:val="bottom"/>
          </w:tcPr>
          <w:p w14:paraId="151B5A02" w14:textId="77777777" w:rsidR="0096322E" w:rsidRPr="00723101" w:rsidRDefault="0096322E" w:rsidP="00824434">
            <w:pPr>
              <w:spacing w:before="12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762D22" w:rsidRPr="00723101" w14:paraId="7B3C8D51" w14:textId="77777777" w:rsidTr="00762D22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74A2E" w14:textId="082D9FFD" w:rsidR="00762D22" w:rsidRPr="00723101" w:rsidRDefault="00762D22" w:rsidP="00824434">
            <w:pPr>
              <w:spacing w:before="120" w:after="40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723101">
              <w:rPr>
                <w:rFonts w:cs="Arial"/>
                <w:b w:val="0"/>
                <w:bCs w:val="0"/>
                <w:sz w:val="18"/>
                <w:szCs w:val="18"/>
              </w:rPr>
              <w:t>Authorised Officer: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76C0F6" w:themeColor="accent1" w:themeTint="66"/>
              <w:right w:val="nil"/>
            </w:tcBorders>
            <w:vAlign w:val="bottom"/>
          </w:tcPr>
          <w:p w14:paraId="7BC58B91" w14:textId="77777777" w:rsidR="00762D22" w:rsidRPr="00723101" w:rsidRDefault="00762D22" w:rsidP="00824434">
            <w:pPr>
              <w:spacing w:before="12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76C0F6" w:themeColor="accent1" w:themeTint="66"/>
              <w:left w:val="nil"/>
              <w:bottom w:val="nil"/>
              <w:right w:val="nil"/>
            </w:tcBorders>
            <w:vAlign w:val="bottom"/>
          </w:tcPr>
          <w:p w14:paraId="6488371B" w14:textId="174C95E8" w:rsidR="00762D22" w:rsidRPr="00723101" w:rsidRDefault="00762D22" w:rsidP="00824434">
            <w:pPr>
              <w:spacing w:before="12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18"/>
                <w:szCs w:val="18"/>
              </w:rPr>
            </w:pPr>
            <w:r w:rsidRPr="00723101">
              <w:rPr>
                <w:rFonts w:cs="Arial"/>
                <w:bCs/>
                <w:sz w:val="18"/>
                <w:szCs w:val="18"/>
              </w:rPr>
              <w:t>DoH/ LG: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76C0F6" w:themeColor="accent1" w:themeTint="66"/>
              <w:right w:val="nil"/>
            </w:tcBorders>
            <w:vAlign w:val="bottom"/>
          </w:tcPr>
          <w:p w14:paraId="36187C7C" w14:textId="77777777" w:rsidR="00762D22" w:rsidRPr="00723101" w:rsidRDefault="00762D22" w:rsidP="00824434">
            <w:pPr>
              <w:spacing w:before="12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C714B" w14:textId="10779380" w:rsidR="00762D22" w:rsidRPr="00723101" w:rsidRDefault="00762D22" w:rsidP="00824434">
            <w:pPr>
              <w:spacing w:before="12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Contact Number: </w:t>
            </w:r>
          </w:p>
        </w:tc>
        <w:tc>
          <w:tcPr>
            <w:tcW w:w="2016" w:type="dxa"/>
            <w:gridSpan w:val="4"/>
            <w:tcBorders>
              <w:top w:val="nil"/>
              <w:left w:val="nil"/>
              <w:bottom w:val="single" w:sz="4" w:space="0" w:color="76C0F6" w:themeColor="accent1" w:themeTint="66"/>
              <w:right w:val="nil"/>
            </w:tcBorders>
            <w:vAlign w:val="bottom"/>
          </w:tcPr>
          <w:p w14:paraId="58B6E358" w14:textId="4373372C" w:rsidR="00762D22" w:rsidRPr="00723101" w:rsidRDefault="00762D22" w:rsidP="00824434">
            <w:pPr>
              <w:spacing w:before="12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762D22" w:rsidRPr="00723101" w14:paraId="3C7B5556" w14:textId="77777777" w:rsidTr="008C26C4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38697" w14:textId="76E99CCA" w:rsidR="00762D22" w:rsidRPr="00723101" w:rsidRDefault="00762D22" w:rsidP="00824434">
            <w:pPr>
              <w:spacing w:before="120" w:after="40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723101">
              <w:rPr>
                <w:rFonts w:cs="Arial"/>
                <w:b w:val="0"/>
                <w:bCs w:val="0"/>
                <w:sz w:val="18"/>
                <w:szCs w:val="18"/>
              </w:rPr>
              <w:t xml:space="preserve">Signature of </w:t>
            </w:r>
            <w:r w:rsidR="008C26C4">
              <w:rPr>
                <w:rFonts w:cs="Arial"/>
                <w:b w:val="0"/>
                <w:bCs w:val="0"/>
                <w:sz w:val="18"/>
                <w:szCs w:val="18"/>
              </w:rPr>
              <w:t>Officer</w:t>
            </w:r>
            <w:r w:rsidRPr="00723101">
              <w:rPr>
                <w:rFonts w:cs="Arial"/>
                <w:b w:val="0"/>
                <w:bCs w:val="0"/>
                <w:sz w:val="18"/>
                <w:szCs w:val="18"/>
              </w:rPr>
              <w:t>:</w:t>
            </w:r>
          </w:p>
        </w:tc>
        <w:tc>
          <w:tcPr>
            <w:tcW w:w="4819" w:type="dxa"/>
            <w:gridSpan w:val="7"/>
            <w:tcBorders>
              <w:top w:val="nil"/>
              <w:left w:val="nil"/>
              <w:bottom w:val="single" w:sz="4" w:space="0" w:color="76C0F6" w:themeColor="accent1" w:themeTint="66"/>
              <w:right w:val="nil"/>
            </w:tcBorders>
            <w:vAlign w:val="bottom"/>
          </w:tcPr>
          <w:p w14:paraId="097F227B" w14:textId="77777777" w:rsidR="00762D22" w:rsidRPr="00723101" w:rsidRDefault="00762D22" w:rsidP="00824434">
            <w:pPr>
              <w:spacing w:before="12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A7111" w14:textId="711A1020" w:rsidR="00762D22" w:rsidRPr="00723101" w:rsidRDefault="00762D22" w:rsidP="00824434">
            <w:pPr>
              <w:spacing w:before="12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 w:rsidRPr="00723101">
              <w:rPr>
                <w:rFonts w:cs="Arial"/>
                <w:bCs/>
                <w:sz w:val="18"/>
                <w:szCs w:val="18"/>
              </w:rPr>
              <w:t>Date:</w:t>
            </w:r>
          </w:p>
        </w:tc>
        <w:tc>
          <w:tcPr>
            <w:tcW w:w="3008" w:type="dxa"/>
            <w:gridSpan w:val="7"/>
            <w:tcBorders>
              <w:top w:val="nil"/>
              <w:left w:val="nil"/>
              <w:bottom w:val="single" w:sz="4" w:space="0" w:color="76C0F6" w:themeColor="accent1" w:themeTint="66"/>
              <w:right w:val="nil"/>
            </w:tcBorders>
            <w:vAlign w:val="bottom"/>
          </w:tcPr>
          <w:p w14:paraId="45287773" w14:textId="3FE78C06" w:rsidR="00762D22" w:rsidRPr="00723101" w:rsidRDefault="00762D22" w:rsidP="00824434">
            <w:pPr>
              <w:spacing w:before="12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8C26C4" w:rsidRPr="00723101" w14:paraId="7524AA29" w14:textId="77777777" w:rsidTr="002D12A5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45098" w14:textId="6830D39E" w:rsidR="008C26C4" w:rsidRPr="00723101" w:rsidRDefault="008C26C4" w:rsidP="008C26C4">
            <w:pPr>
              <w:spacing w:before="12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Authorised Offer must forward a copy of Closure Order to </w:t>
            </w:r>
            <w:hyperlink r:id="rId13" w:history="1">
              <w:r w:rsidRPr="00642EDB">
                <w:rPr>
                  <w:rStyle w:val="Hyperlink"/>
                  <w:rFonts w:cs="Arial"/>
                  <w:sz w:val="18"/>
                  <w:szCs w:val="18"/>
                </w:rPr>
                <w:t>swimmingpools@health.wa.gov.au</w:t>
              </w:r>
            </w:hyperlink>
            <w:r>
              <w:rPr>
                <w:rFonts w:cs="Arial"/>
                <w:sz w:val="18"/>
                <w:szCs w:val="18"/>
              </w:rPr>
              <w:t xml:space="preserve"> for CHO Endorsement</w:t>
            </w:r>
          </w:p>
        </w:tc>
      </w:tr>
    </w:tbl>
    <w:p w14:paraId="462C7079" w14:textId="77777777" w:rsidR="00762D22" w:rsidRPr="00762D22" w:rsidRDefault="00762D22" w:rsidP="00762D22">
      <w:pPr>
        <w:spacing w:after="0"/>
        <w:rPr>
          <w:sz w:val="12"/>
          <w:szCs w:val="12"/>
        </w:rPr>
      </w:pPr>
    </w:p>
    <w:tbl>
      <w:tblPr>
        <w:tblStyle w:val="GridTable1Light-Accent1"/>
        <w:tblW w:w="10542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259"/>
        <w:gridCol w:w="1841"/>
        <w:gridCol w:w="1709"/>
        <w:gridCol w:w="425"/>
        <w:gridCol w:w="415"/>
        <w:gridCol w:w="443"/>
        <w:gridCol w:w="276"/>
        <w:gridCol w:w="132"/>
        <w:gridCol w:w="1569"/>
        <w:gridCol w:w="8"/>
        <w:gridCol w:w="549"/>
        <w:gridCol w:w="709"/>
        <w:gridCol w:w="301"/>
        <w:gridCol w:w="276"/>
        <w:gridCol w:w="1383"/>
        <w:gridCol w:w="247"/>
      </w:tblGrid>
      <w:tr w:rsidR="00214775" w:rsidRPr="00723101" w14:paraId="5747F48A" w14:textId="77777777" w:rsidTr="00252E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  <w:gridSpan w:val="5"/>
            <w:tcBorders>
              <w:top w:val="single" w:sz="18" w:space="0" w:color="76C0F6" w:themeColor="accent1" w:themeTint="66"/>
              <w:left w:val="single" w:sz="18" w:space="0" w:color="76C0F6" w:themeColor="accent1" w:themeTint="66"/>
              <w:bottom w:val="nil"/>
              <w:right w:val="nil"/>
            </w:tcBorders>
            <w:vAlign w:val="bottom"/>
          </w:tcPr>
          <w:p w14:paraId="56F3B0A3" w14:textId="208ED62F" w:rsidR="00214775" w:rsidRPr="00723101" w:rsidRDefault="001C577B" w:rsidP="001C577B">
            <w:pPr>
              <w:spacing w:before="80" w:after="40"/>
              <w:rPr>
                <w:rFonts w:cs="Arial"/>
                <w:bCs w:val="0"/>
                <w:sz w:val="18"/>
                <w:szCs w:val="18"/>
              </w:rPr>
            </w:pPr>
            <w:r w:rsidRPr="001C577B">
              <w:rPr>
                <w:rFonts w:cs="Arial"/>
                <w:sz w:val="18"/>
                <w:szCs w:val="18"/>
              </w:rPr>
              <w:t xml:space="preserve">   </w:t>
            </w:r>
            <w:r w:rsidR="00214775" w:rsidRPr="00723101">
              <w:rPr>
                <w:rFonts w:cs="Arial"/>
                <w:sz w:val="18"/>
                <w:szCs w:val="18"/>
                <w:u w:val="single"/>
              </w:rPr>
              <w:t xml:space="preserve">RECEIVED </w:t>
            </w:r>
            <w:r w:rsidR="003D0341">
              <w:rPr>
                <w:rFonts w:cs="Arial"/>
                <w:b w:val="0"/>
                <w:sz w:val="18"/>
                <w:szCs w:val="18"/>
              </w:rPr>
              <w:t xml:space="preserve">by </w:t>
            </w:r>
            <w:r w:rsidR="00214775" w:rsidRPr="003D0341">
              <w:rPr>
                <w:rFonts w:cs="Arial"/>
                <w:b w:val="0"/>
                <w:sz w:val="18"/>
                <w:szCs w:val="18"/>
              </w:rPr>
              <w:t>Chief Health Officer (DOH)</w:t>
            </w:r>
          </w:p>
        </w:tc>
        <w:tc>
          <w:tcPr>
            <w:tcW w:w="719" w:type="dxa"/>
            <w:gridSpan w:val="2"/>
            <w:tcBorders>
              <w:top w:val="single" w:sz="18" w:space="0" w:color="76C0F6" w:themeColor="accent1" w:themeTint="66"/>
              <w:left w:val="nil"/>
              <w:bottom w:val="nil"/>
              <w:right w:val="nil"/>
            </w:tcBorders>
            <w:vAlign w:val="bottom"/>
          </w:tcPr>
          <w:p w14:paraId="5DCC448A" w14:textId="2C0DD7D9" w:rsidR="00214775" w:rsidRPr="002E6527" w:rsidRDefault="00214775" w:rsidP="001C577B">
            <w:pPr>
              <w:spacing w:before="8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2E6527">
              <w:rPr>
                <w:rFonts w:cs="Arial"/>
                <w:b w:val="0"/>
                <w:sz w:val="18"/>
                <w:szCs w:val="18"/>
              </w:rPr>
              <w:t>Date:</w:t>
            </w:r>
          </w:p>
        </w:tc>
        <w:tc>
          <w:tcPr>
            <w:tcW w:w="2258" w:type="dxa"/>
            <w:gridSpan w:val="4"/>
            <w:tcBorders>
              <w:top w:val="single" w:sz="18" w:space="0" w:color="76C0F6" w:themeColor="accent1" w:themeTint="66"/>
              <w:left w:val="nil"/>
              <w:bottom w:val="single" w:sz="4" w:space="0" w:color="76C0F6" w:themeColor="accent1" w:themeTint="66"/>
              <w:right w:val="nil"/>
            </w:tcBorders>
            <w:vAlign w:val="bottom"/>
          </w:tcPr>
          <w:p w14:paraId="006E4E7C" w14:textId="77777777" w:rsidR="00214775" w:rsidRPr="002E6527" w:rsidRDefault="00214775" w:rsidP="001C577B">
            <w:pPr>
              <w:spacing w:before="8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86" w:type="dxa"/>
            <w:gridSpan w:val="3"/>
            <w:tcBorders>
              <w:top w:val="single" w:sz="18" w:space="0" w:color="76C0F6" w:themeColor="accent1" w:themeTint="66"/>
              <w:left w:val="nil"/>
              <w:bottom w:val="nil"/>
              <w:right w:val="nil"/>
            </w:tcBorders>
            <w:vAlign w:val="bottom"/>
          </w:tcPr>
          <w:p w14:paraId="22C59130" w14:textId="2A1E655E" w:rsidR="00214775" w:rsidRPr="002E6527" w:rsidRDefault="00214775" w:rsidP="001C577B">
            <w:pPr>
              <w:spacing w:before="8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2E6527">
              <w:rPr>
                <w:rFonts w:cs="Arial"/>
                <w:b w:val="0"/>
                <w:sz w:val="18"/>
                <w:szCs w:val="18"/>
              </w:rPr>
              <w:t>Time (24 hr):</w:t>
            </w:r>
          </w:p>
        </w:tc>
        <w:tc>
          <w:tcPr>
            <w:tcW w:w="1383" w:type="dxa"/>
            <w:tcBorders>
              <w:top w:val="single" w:sz="18" w:space="0" w:color="76C0F6" w:themeColor="accent1" w:themeTint="66"/>
              <w:left w:val="nil"/>
              <w:bottom w:val="single" w:sz="4" w:space="0" w:color="76C0F6" w:themeColor="accent1" w:themeTint="66"/>
              <w:right w:val="nil"/>
            </w:tcBorders>
            <w:vAlign w:val="bottom"/>
          </w:tcPr>
          <w:p w14:paraId="1570A433" w14:textId="77777777" w:rsidR="00214775" w:rsidRPr="00723101" w:rsidRDefault="00214775" w:rsidP="001C577B">
            <w:pPr>
              <w:spacing w:before="8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18" w:space="0" w:color="76C0F6" w:themeColor="accent1" w:themeTint="66"/>
              <w:left w:val="nil"/>
              <w:bottom w:val="nil"/>
              <w:right w:val="single" w:sz="18" w:space="0" w:color="76C0F6" w:themeColor="accent1" w:themeTint="66"/>
            </w:tcBorders>
            <w:vAlign w:val="bottom"/>
          </w:tcPr>
          <w:p w14:paraId="05F65C84" w14:textId="112D6461" w:rsidR="00214775" w:rsidRPr="00723101" w:rsidRDefault="00214775" w:rsidP="001C577B">
            <w:pPr>
              <w:spacing w:before="8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1C577B" w:rsidRPr="00723101" w14:paraId="318DBA78" w14:textId="77777777" w:rsidTr="008C26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9" w:type="dxa"/>
            <w:gridSpan w:val="3"/>
            <w:tcBorders>
              <w:top w:val="nil"/>
              <w:left w:val="single" w:sz="18" w:space="0" w:color="76C0F6" w:themeColor="accent1" w:themeTint="66"/>
              <w:bottom w:val="nil"/>
              <w:right w:val="nil"/>
            </w:tcBorders>
            <w:vAlign w:val="bottom"/>
          </w:tcPr>
          <w:p w14:paraId="7E7D41FF" w14:textId="37FD0B16" w:rsidR="005F60BE" w:rsidRPr="00723101" w:rsidRDefault="001C577B" w:rsidP="001C577B">
            <w:pPr>
              <w:spacing w:before="60" w:after="40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  <w:lang w:val="en-US"/>
              </w:rPr>
              <w:t xml:space="preserve">   </w:t>
            </w:r>
            <w:r w:rsidR="00EF4A75" w:rsidRPr="00723101">
              <w:rPr>
                <w:rFonts w:cs="Arial"/>
                <w:b w:val="0"/>
                <w:sz w:val="18"/>
                <w:szCs w:val="18"/>
                <w:lang w:val="en-US"/>
              </w:rPr>
              <w:t xml:space="preserve">Closure order </w:t>
            </w:r>
            <w:r w:rsidR="00EF4A75" w:rsidRPr="00723101">
              <w:rPr>
                <w:rFonts w:cs="Arial"/>
                <w:sz w:val="18"/>
                <w:szCs w:val="18"/>
                <w:u w:val="single"/>
                <w:lang w:val="en-US"/>
              </w:rPr>
              <w:t>ENDORSED</w:t>
            </w:r>
            <w:r w:rsidR="00EF4A75" w:rsidRPr="00723101">
              <w:rPr>
                <w:rFonts w:cs="Arial"/>
                <w:b w:val="0"/>
                <w:sz w:val="18"/>
                <w:szCs w:val="18"/>
                <w:lang w:val="en-US"/>
              </w:rPr>
              <w:t xml:space="preserve"> by CHO (DOH)</w:t>
            </w:r>
          </w:p>
        </w:tc>
        <w:sdt>
          <w:sdtPr>
            <w:rPr>
              <w:rFonts w:cs="Arial"/>
              <w:b/>
              <w:szCs w:val="24"/>
            </w:rPr>
            <w:id w:val="-932502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659DB1C" w14:textId="12D92F81" w:rsidR="005F60BE" w:rsidRPr="008C26C4" w:rsidRDefault="00815326" w:rsidP="001C577B">
                <w:pPr>
                  <w:spacing w:before="60" w:after="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/>
                    <w:szCs w:val="24"/>
                  </w:rPr>
                </w:pPr>
                <w:r w:rsidRPr="008C26C4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7843B" w14:textId="0FE37A7A" w:rsidR="005F60BE" w:rsidRPr="00723101" w:rsidRDefault="006E7AF0" w:rsidP="001C577B">
            <w:pPr>
              <w:spacing w:before="6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723101">
              <w:rPr>
                <w:rFonts w:cs="Arial"/>
                <w:sz w:val="18"/>
                <w:szCs w:val="18"/>
              </w:rPr>
              <w:t>With amendment</w:t>
            </w:r>
            <w:r w:rsidR="00815326">
              <w:rPr>
                <w:rFonts w:cs="Arial"/>
                <w:sz w:val="18"/>
                <w:szCs w:val="18"/>
              </w:rPr>
              <w:t>/s</w:t>
            </w:r>
            <w:r w:rsidRPr="00723101">
              <w:rPr>
                <w:rFonts w:cs="Arial"/>
                <w:sz w:val="18"/>
                <w:szCs w:val="18"/>
              </w:rPr>
              <w:t xml:space="preserve"> (below)</w:t>
            </w:r>
          </w:p>
        </w:tc>
        <w:sdt>
          <w:sdtPr>
            <w:rPr>
              <w:rFonts w:cs="Arial"/>
              <w:b/>
              <w:szCs w:val="24"/>
            </w:rPr>
            <w:id w:val="1694490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73" w:type="dxa"/>
                <w:gridSpan w:val="7"/>
                <w:tcBorders>
                  <w:top w:val="nil"/>
                  <w:left w:val="nil"/>
                  <w:bottom w:val="nil"/>
                  <w:right w:val="single" w:sz="18" w:space="0" w:color="76C0F6" w:themeColor="accent1" w:themeTint="66"/>
                </w:tcBorders>
                <w:vAlign w:val="bottom"/>
              </w:tcPr>
              <w:p w14:paraId="4CD8BB14" w14:textId="03CDF7BF" w:rsidR="005F60BE" w:rsidRPr="00723101" w:rsidRDefault="008C26C4" w:rsidP="001C577B">
                <w:pPr>
                  <w:spacing w:before="60" w:after="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</w:tr>
      <w:tr w:rsidR="001C577B" w:rsidRPr="00723101" w14:paraId="1F072253" w14:textId="77777777" w:rsidTr="00762D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" w:type="dxa"/>
            <w:tcBorders>
              <w:top w:val="nil"/>
              <w:left w:val="single" w:sz="18" w:space="0" w:color="76C0F6" w:themeColor="accent1" w:themeTint="66"/>
              <w:bottom w:val="nil"/>
              <w:right w:val="nil"/>
            </w:tcBorders>
            <w:vAlign w:val="bottom"/>
          </w:tcPr>
          <w:p w14:paraId="6274D7AF" w14:textId="77777777" w:rsidR="001C577B" w:rsidRPr="00723101" w:rsidRDefault="001C577B" w:rsidP="001C577B">
            <w:pPr>
              <w:spacing w:before="60" w:after="40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0036" w:type="dxa"/>
            <w:gridSpan w:val="14"/>
            <w:tcBorders>
              <w:top w:val="nil"/>
              <w:left w:val="nil"/>
              <w:bottom w:val="single" w:sz="4" w:space="0" w:color="76C0F6" w:themeColor="accent1" w:themeTint="66"/>
              <w:right w:val="nil"/>
            </w:tcBorders>
            <w:vAlign w:val="bottom"/>
          </w:tcPr>
          <w:p w14:paraId="37834F9B" w14:textId="77777777" w:rsidR="001C577B" w:rsidRPr="00723101" w:rsidRDefault="001C577B" w:rsidP="001C577B">
            <w:pPr>
              <w:spacing w:before="6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8" w:space="0" w:color="76C0F6" w:themeColor="accent1" w:themeTint="66"/>
            </w:tcBorders>
            <w:vAlign w:val="bottom"/>
          </w:tcPr>
          <w:p w14:paraId="224DD593" w14:textId="11F0EB05" w:rsidR="001C577B" w:rsidRPr="00723101" w:rsidRDefault="001C577B" w:rsidP="00974E8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</w:p>
        </w:tc>
      </w:tr>
      <w:tr w:rsidR="001C577B" w:rsidRPr="00723101" w14:paraId="60B6B421" w14:textId="77777777" w:rsidTr="00762D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" w:type="dxa"/>
            <w:tcBorders>
              <w:top w:val="nil"/>
              <w:left w:val="single" w:sz="18" w:space="0" w:color="76C0F6" w:themeColor="accent1" w:themeTint="66"/>
              <w:bottom w:val="nil"/>
              <w:right w:val="nil"/>
            </w:tcBorders>
            <w:vAlign w:val="bottom"/>
          </w:tcPr>
          <w:p w14:paraId="5BE6B203" w14:textId="77777777" w:rsidR="001C577B" w:rsidRPr="00723101" w:rsidRDefault="001C577B" w:rsidP="001C577B">
            <w:pPr>
              <w:spacing w:before="60" w:after="40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0036" w:type="dxa"/>
            <w:gridSpan w:val="14"/>
            <w:tcBorders>
              <w:top w:val="single" w:sz="4" w:space="0" w:color="76C0F6" w:themeColor="accent1" w:themeTint="66"/>
              <w:left w:val="nil"/>
              <w:bottom w:val="single" w:sz="4" w:space="0" w:color="76C0F6" w:themeColor="accent1" w:themeTint="66"/>
              <w:right w:val="nil"/>
            </w:tcBorders>
            <w:vAlign w:val="bottom"/>
          </w:tcPr>
          <w:p w14:paraId="3C480025" w14:textId="77777777" w:rsidR="001C577B" w:rsidRPr="00723101" w:rsidRDefault="001C577B" w:rsidP="001C577B">
            <w:pPr>
              <w:spacing w:before="6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8" w:space="0" w:color="76C0F6" w:themeColor="accent1" w:themeTint="66"/>
            </w:tcBorders>
            <w:vAlign w:val="bottom"/>
          </w:tcPr>
          <w:p w14:paraId="2480151D" w14:textId="40C836AF" w:rsidR="001C577B" w:rsidRPr="00723101" w:rsidRDefault="001C577B" w:rsidP="00974E8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</w:p>
        </w:tc>
      </w:tr>
      <w:tr w:rsidR="001C577B" w:rsidRPr="00723101" w14:paraId="30EBE093" w14:textId="77777777" w:rsidTr="008C26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" w:type="dxa"/>
            <w:tcBorders>
              <w:top w:val="nil"/>
              <w:left w:val="single" w:sz="18" w:space="0" w:color="76C0F6" w:themeColor="accent1" w:themeTint="66"/>
              <w:bottom w:val="nil"/>
              <w:right w:val="nil"/>
            </w:tcBorders>
            <w:vAlign w:val="bottom"/>
          </w:tcPr>
          <w:p w14:paraId="58FB2227" w14:textId="4CD62002" w:rsidR="001C577B" w:rsidRPr="00723101" w:rsidRDefault="001C577B" w:rsidP="001C577B">
            <w:pPr>
              <w:spacing w:before="60" w:after="40"/>
              <w:rPr>
                <w:rFonts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975" w:type="dxa"/>
            <w:gridSpan w:val="3"/>
            <w:tcBorders>
              <w:top w:val="single" w:sz="4" w:space="0" w:color="76C0F6" w:themeColor="accent1" w:themeTint="66"/>
              <w:left w:val="nil"/>
              <w:bottom w:val="nil"/>
              <w:right w:val="nil"/>
            </w:tcBorders>
            <w:vAlign w:val="bottom"/>
          </w:tcPr>
          <w:p w14:paraId="73A8CE39" w14:textId="2A6944EF" w:rsidR="001C577B" w:rsidRPr="003D0341" w:rsidRDefault="00BA49A9" w:rsidP="001C577B">
            <w:pPr>
              <w:spacing w:before="6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BA49A9">
              <w:rPr>
                <w:rFonts w:cs="Arial"/>
                <w:b/>
                <w:sz w:val="18"/>
                <w:szCs w:val="18"/>
                <w:lang w:val="en-US"/>
              </w:rPr>
              <w:t>or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1C577B" w:rsidRPr="003D0341">
              <w:rPr>
                <w:rFonts w:cs="Arial"/>
                <w:sz w:val="18"/>
                <w:szCs w:val="18"/>
                <w:lang w:val="en-US"/>
              </w:rPr>
              <w:t xml:space="preserve">Closure order </w:t>
            </w:r>
            <w:r w:rsidR="001C577B" w:rsidRPr="003D0341">
              <w:rPr>
                <w:rFonts w:cs="Arial"/>
                <w:b/>
                <w:sz w:val="18"/>
                <w:szCs w:val="18"/>
                <w:u w:val="single"/>
                <w:lang w:val="en-US"/>
              </w:rPr>
              <w:t>RESCINDED</w:t>
            </w:r>
            <w:r w:rsidR="001C577B" w:rsidRPr="003D0341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="001C577B" w:rsidRPr="003D0341">
              <w:rPr>
                <w:rFonts w:cs="Arial"/>
                <w:sz w:val="18"/>
                <w:szCs w:val="18"/>
                <w:lang w:val="en-US"/>
              </w:rPr>
              <w:t>by CHO (DOH)</w:t>
            </w:r>
          </w:p>
        </w:tc>
        <w:sdt>
          <w:sdtPr>
            <w:rPr>
              <w:rFonts w:cs="Arial"/>
              <w:b/>
              <w:szCs w:val="24"/>
            </w:rPr>
            <w:id w:val="1504700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gridSpan w:val="2"/>
                <w:tcBorders>
                  <w:top w:val="single" w:sz="4" w:space="0" w:color="76C0F6" w:themeColor="accent1" w:themeTint="66"/>
                  <w:left w:val="nil"/>
                  <w:bottom w:val="nil"/>
                  <w:right w:val="nil"/>
                </w:tcBorders>
                <w:vAlign w:val="bottom"/>
              </w:tcPr>
              <w:p w14:paraId="2092A0E0" w14:textId="229369DF" w:rsidR="001C577B" w:rsidRPr="008C26C4" w:rsidRDefault="001C577B" w:rsidP="001C577B">
                <w:pPr>
                  <w:spacing w:before="60" w:after="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/>
                    <w:bCs/>
                    <w:szCs w:val="24"/>
                  </w:rPr>
                </w:pPr>
                <w:r w:rsidRPr="008C26C4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  <w:tc>
          <w:tcPr>
            <w:tcW w:w="5203" w:type="dxa"/>
            <w:gridSpan w:val="9"/>
            <w:tcBorders>
              <w:top w:val="single" w:sz="4" w:space="0" w:color="76C0F6" w:themeColor="accent1" w:themeTint="66"/>
              <w:left w:val="nil"/>
              <w:bottom w:val="nil"/>
              <w:right w:val="nil"/>
            </w:tcBorders>
            <w:vAlign w:val="bottom"/>
          </w:tcPr>
          <w:p w14:paraId="3EF57DDC" w14:textId="77777777" w:rsidR="001C577B" w:rsidRPr="00723101" w:rsidRDefault="001C577B" w:rsidP="001C577B">
            <w:pPr>
              <w:spacing w:before="6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8" w:space="0" w:color="76C0F6" w:themeColor="accent1" w:themeTint="66"/>
            </w:tcBorders>
            <w:vAlign w:val="bottom"/>
          </w:tcPr>
          <w:p w14:paraId="487AFA94" w14:textId="2BFDB42A" w:rsidR="001C577B" w:rsidRPr="00723101" w:rsidRDefault="001C577B" w:rsidP="00974E8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1C577B" w:rsidRPr="00723101" w14:paraId="3BF27E41" w14:textId="77777777" w:rsidTr="00762D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" w:type="dxa"/>
            <w:tcBorders>
              <w:top w:val="nil"/>
              <w:left w:val="single" w:sz="18" w:space="0" w:color="76C0F6" w:themeColor="accent1" w:themeTint="66"/>
              <w:bottom w:val="nil"/>
              <w:right w:val="nil"/>
            </w:tcBorders>
            <w:vAlign w:val="bottom"/>
          </w:tcPr>
          <w:p w14:paraId="71057F80" w14:textId="69845CAE" w:rsidR="001C577B" w:rsidRPr="00723101" w:rsidRDefault="001C577B" w:rsidP="001C577B">
            <w:pPr>
              <w:spacing w:before="60" w:after="40"/>
              <w:rPr>
                <w:rFonts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47694A" w14:textId="27B2AF3A" w:rsidR="001C577B" w:rsidRPr="00723101" w:rsidRDefault="001C577B" w:rsidP="001C577B">
            <w:pPr>
              <w:spacing w:before="6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18"/>
                <w:szCs w:val="18"/>
                <w:lang w:val="en-US"/>
              </w:rPr>
            </w:pPr>
            <w:r w:rsidRPr="00723101">
              <w:rPr>
                <w:rFonts w:cs="Arial"/>
                <w:b/>
                <w:sz w:val="18"/>
                <w:szCs w:val="18"/>
                <w:lang w:val="en-US"/>
              </w:rPr>
              <w:t>Signature of CHO:</w:t>
            </w:r>
          </w:p>
        </w:tc>
        <w:tc>
          <w:tcPr>
            <w:tcW w:w="2549" w:type="dxa"/>
            <w:gridSpan w:val="3"/>
            <w:tcBorders>
              <w:top w:val="nil"/>
              <w:left w:val="nil"/>
              <w:bottom w:val="single" w:sz="4" w:space="0" w:color="76C0F6" w:themeColor="accent1" w:themeTint="66"/>
              <w:right w:val="nil"/>
            </w:tcBorders>
            <w:vAlign w:val="bottom"/>
          </w:tcPr>
          <w:p w14:paraId="4C57BB14" w14:textId="3344D90C" w:rsidR="001C577B" w:rsidRPr="00723101" w:rsidRDefault="001C577B" w:rsidP="001C577B">
            <w:pPr>
              <w:spacing w:before="6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0D91D" w14:textId="4B0D8F54" w:rsidR="001C577B" w:rsidRPr="00723101" w:rsidRDefault="001C577B" w:rsidP="001C577B">
            <w:pPr>
              <w:spacing w:before="6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  <w:r w:rsidRPr="00723101">
              <w:rPr>
                <w:rFonts w:cs="Arial"/>
                <w:sz w:val="18"/>
                <w:szCs w:val="18"/>
                <w:lang w:val="en-US"/>
              </w:rPr>
              <w:t>Date: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76C0F6" w:themeColor="accent1" w:themeTint="66"/>
              <w:right w:val="nil"/>
            </w:tcBorders>
            <w:vAlign w:val="bottom"/>
          </w:tcPr>
          <w:p w14:paraId="45A7F2AE" w14:textId="77777777" w:rsidR="001C577B" w:rsidRPr="00723101" w:rsidRDefault="001C577B" w:rsidP="001C577B">
            <w:pPr>
              <w:spacing w:before="6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C24EF" w14:textId="62407988" w:rsidR="001C577B" w:rsidRPr="00723101" w:rsidRDefault="001C577B" w:rsidP="001C577B">
            <w:pPr>
              <w:spacing w:before="6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723101">
              <w:rPr>
                <w:rFonts w:cs="Arial"/>
                <w:bCs/>
                <w:sz w:val="18"/>
                <w:szCs w:val="18"/>
              </w:rPr>
              <w:t>Time (24 hr):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76C0F6" w:themeColor="accent1" w:themeTint="66"/>
              <w:right w:val="nil"/>
            </w:tcBorders>
            <w:vAlign w:val="bottom"/>
          </w:tcPr>
          <w:p w14:paraId="2001C122" w14:textId="77777777" w:rsidR="001C577B" w:rsidRPr="00723101" w:rsidRDefault="001C577B" w:rsidP="007438CE">
            <w:pPr>
              <w:spacing w:before="6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8" w:space="0" w:color="76C0F6" w:themeColor="accent1" w:themeTint="66"/>
            </w:tcBorders>
            <w:vAlign w:val="bottom"/>
          </w:tcPr>
          <w:p w14:paraId="07860821" w14:textId="15C775E0" w:rsidR="001C577B" w:rsidRPr="00723101" w:rsidRDefault="001C577B" w:rsidP="001C577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1C577B" w:rsidRPr="00723101" w14:paraId="4535E28C" w14:textId="77777777" w:rsidTr="00762D22">
        <w:trPr>
          <w:trHeight w:hRule="exact"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gridSpan w:val="2"/>
            <w:tcBorders>
              <w:top w:val="nil"/>
              <w:left w:val="single" w:sz="18" w:space="0" w:color="76C0F6" w:themeColor="accent1" w:themeTint="66"/>
              <w:bottom w:val="single" w:sz="18" w:space="0" w:color="76C0F6" w:themeColor="accent1" w:themeTint="66"/>
              <w:right w:val="nil"/>
            </w:tcBorders>
            <w:vAlign w:val="bottom"/>
          </w:tcPr>
          <w:p w14:paraId="07E6A57D" w14:textId="77777777" w:rsidR="001C577B" w:rsidRPr="00723101" w:rsidRDefault="001C577B" w:rsidP="001C577B">
            <w:pPr>
              <w:spacing w:after="0"/>
              <w:rPr>
                <w:rFonts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  <w:bottom w:val="single" w:sz="18" w:space="0" w:color="76C0F6" w:themeColor="accent1" w:themeTint="66"/>
              <w:right w:val="nil"/>
            </w:tcBorders>
            <w:vAlign w:val="bottom"/>
          </w:tcPr>
          <w:p w14:paraId="36675B77" w14:textId="77777777" w:rsidR="001C577B" w:rsidRPr="00723101" w:rsidRDefault="001C577B" w:rsidP="001C577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18" w:space="0" w:color="76C0F6" w:themeColor="accent1" w:themeTint="66"/>
              <w:right w:val="nil"/>
            </w:tcBorders>
            <w:vAlign w:val="bottom"/>
          </w:tcPr>
          <w:p w14:paraId="362CC0C5" w14:textId="77777777" w:rsidR="001C577B" w:rsidRPr="00723101" w:rsidRDefault="001C577B" w:rsidP="001C577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18" w:space="0" w:color="76C0F6" w:themeColor="accent1" w:themeTint="66"/>
              <w:right w:val="nil"/>
            </w:tcBorders>
            <w:vAlign w:val="bottom"/>
          </w:tcPr>
          <w:p w14:paraId="6DEC058D" w14:textId="77777777" w:rsidR="001C577B" w:rsidRPr="00723101" w:rsidRDefault="001C577B" w:rsidP="001C577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18" w:space="0" w:color="76C0F6" w:themeColor="accent1" w:themeTint="66"/>
              <w:right w:val="nil"/>
            </w:tcBorders>
            <w:vAlign w:val="bottom"/>
          </w:tcPr>
          <w:p w14:paraId="129DF713" w14:textId="77777777" w:rsidR="001C577B" w:rsidRPr="00723101" w:rsidRDefault="001C577B" w:rsidP="001C577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18" w:space="0" w:color="76C0F6" w:themeColor="accent1" w:themeTint="66"/>
              <w:right w:val="single" w:sz="18" w:space="0" w:color="76C0F6" w:themeColor="accent1" w:themeTint="66"/>
            </w:tcBorders>
            <w:vAlign w:val="bottom"/>
          </w:tcPr>
          <w:p w14:paraId="511C4953" w14:textId="77777777" w:rsidR="001C577B" w:rsidRPr="00723101" w:rsidRDefault="001C577B" w:rsidP="001C577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</w:tbl>
    <w:p w14:paraId="4273CA42" w14:textId="32216728" w:rsidR="002E24D4" w:rsidRPr="00DA509E" w:rsidRDefault="002E24D4" w:rsidP="002E24D4">
      <w:pPr>
        <w:pStyle w:val="Heading3"/>
        <w:jc w:val="center"/>
        <w:rPr>
          <w:lang w:val="en-US"/>
        </w:rPr>
      </w:pPr>
      <w:r>
        <w:rPr>
          <w:lang w:val="en-US"/>
        </w:rPr>
        <w:lastRenderedPageBreak/>
        <w:t>Closure order notes and completion details</w:t>
      </w:r>
    </w:p>
    <w:p w14:paraId="3C4145AD" w14:textId="77777777" w:rsidR="005D6125" w:rsidRPr="005D6125" w:rsidRDefault="005D6125" w:rsidP="005D6125">
      <w:pPr>
        <w:pBdr>
          <w:top w:val="single" w:sz="12" w:space="1" w:color="76C0F6" w:themeColor="accent1" w:themeTint="66"/>
          <w:left w:val="single" w:sz="12" w:space="4" w:color="76C0F6" w:themeColor="accent1" w:themeTint="66"/>
          <w:bottom w:val="single" w:sz="12" w:space="1" w:color="76C0F6" w:themeColor="accent1" w:themeTint="66"/>
          <w:right w:val="single" w:sz="12" w:space="4" w:color="76C0F6" w:themeColor="accent1" w:themeTint="66"/>
        </w:pBdr>
        <w:spacing w:after="80"/>
        <w:jc w:val="both"/>
        <w:rPr>
          <w:rFonts w:cs="Arial"/>
          <w:b/>
          <w:sz w:val="18"/>
          <w:szCs w:val="24"/>
          <w:lang w:val="en-US"/>
        </w:rPr>
      </w:pPr>
      <w:r w:rsidRPr="005D6125">
        <w:rPr>
          <w:rFonts w:cs="Arial"/>
          <w:b/>
          <w:i/>
          <w:sz w:val="18"/>
          <w:szCs w:val="24"/>
          <w:lang w:val="en-US"/>
        </w:rPr>
        <w:t>REGULATION 28</w:t>
      </w:r>
      <w:r w:rsidRPr="005D6125">
        <w:rPr>
          <w:rFonts w:cs="Arial"/>
          <w:b/>
          <w:sz w:val="18"/>
          <w:szCs w:val="24"/>
          <w:lang w:val="en-US"/>
        </w:rPr>
        <w:t xml:space="preserve"> OF THE </w:t>
      </w:r>
      <w:r w:rsidRPr="005D6125">
        <w:rPr>
          <w:rFonts w:cs="Arial"/>
          <w:b/>
          <w:i/>
          <w:sz w:val="18"/>
          <w:szCs w:val="24"/>
          <w:lang w:val="en-US"/>
        </w:rPr>
        <w:t>HEALTH (AQUATIC FACILITIES) REGULATIONS 2007</w:t>
      </w:r>
      <w:r w:rsidRPr="005D6125">
        <w:rPr>
          <w:rFonts w:cs="Arial"/>
          <w:b/>
          <w:sz w:val="18"/>
          <w:szCs w:val="24"/>
          <w:lang w:val="en-US"/>
        </w:rPr>
        <w:t xml:space="preserve"> </w:t>
      </w:r>
    </w:p>
    <w:p w14:paraId="3202816F" w14:textId="77777777" w:rsidR="005D6125" w:rsidRPr="005D6125" w:rsidRDefault="005D6125" w:rsidP="005D6125">
      <w:pPr>
        <w:pBdr>
          <w:top w:val="single" w:sz="12" w:space="1" w:color="76C0F6" w:themeColor="accent1" w:themeTint="66"/>
          <w:left w:val="single" w:sz="12" w:space="4" w:color="76C0F6" w:themeColor="accent1" w:themeTint="66"/>
          <w:bottom w:val="single" w:sz="12" w:space="1" w:color="76C0F6" w:themeColor="accent1" w:themeTint="66"/>
          <w:right w:val="single" w:sz="12" w:space="4" w:color="76C0F6" w:themeColor="accent1" w:themeTint="66"/>
        </w:pBdr>
        <w:spacing w:after="80"/>
        <w:jc w:val="both"/>
        <w:rPr>
          <w:rFonts w:cs="Arial"/>
          <w:b/>
          <w:sz w:val="18"/>
          <w:szCs w:val="24"/>
          <w:lang w:val="en-US"/>
        </w:rPr>
      </w:pPr>
      <w:r w:rsidRPr="005D6125">
        <w:rPr>
          <w:rFonts w:cs="Arial"/>
          <w:b/>
          <w:sz w:val="18"/>
          <w:szCs w:val="24"/>
          <w:lang w:val="en-US"/>
        </w:rPr>
        <w:t>Review of closure order</w:t>
      </w:r>
    </w:p>
    <w:p w14:paraId="2D468165" w14:textId="77777777" w:rsidR="005D6125" w:rsidRPr="005D6125" w:rsidRDefault="005D6125" w:rsidP="005D6125">
      <w:pPr>
        <w:pBdr>
          <w:top w:val="single" w:sz="12" w:space="1" w:color="76C0F6" w:themeColor="accent1" w:themeTint="66"/>
          <w:left w:val="single" w:sz="12" w:space="4" w:color="76C0F6" w:themeColor="accent1" w:themeTint="66"/>
          <w:bottom w:val="single" w:sz="12" w:space="1" w:color="76C0F6" w:themeColor="accent1" w:themeTint="66"/>
          <w:right w:val="single" w:sz="12" w:space="4" w:color="76C0F6" w:themeColor="accent1" w:themeTint="66"/>
        </w:pBdr>
        <w:spacing w:after="80"/>
        <w:jc w:val="both"/>
        <w:rPr>
          <w:rFonts w:cs="Arial"/>
          <w:sz w:val="18"/>
          <w:szCs w:val="24"/>
          <w:lang w:val="en-US"/>
        </w:rPr>
      </w:pPr>
      <w:r w:rsidRPr="005D6125">
        <w:rPr>
          <w:rFonts w:cs="Arial"/>
          <w:sz w:val="18"/>
          <w:szCs w:val="24"/>
          <w:lang w:val="en-US"/>
        </w:rPr>
        <w:t>A person (in this case the aquatic facility operator) affected by a reviewable decision of the CHO or of an authorised officer may apply to the State Administrative Tribunal for a review of any decision, in relation to this improvement order.</w:t>
      </w:r>
    </w:p>
    <w:p w14:paraId="70EACF01" w14:textId="77777777" w:rsidR="005D6125" w:rsidRPr="005D6125" w:rsidRDefault="005D6125" w:rsidP="005D6125">
      <w:pPr>
        <w:pBdr>
          <w:top w:val="single" w:sz="12" w:space="1" w:color="76C0F6" w:themeColor="accent1" w:themeTint="66"/>
          <w:left w:val="single" w:sz="12" w:space="4" w:color="76C0F6" w:themeColor="accent1" w:themeTint="66"/>
          <w:bottom w:val="single" w:sz="12" w:space="1" w:color="76C0F6" w:themeColor="accent1" w:themeTint="66"/>
          <w:right w:val="single" w:sz="12" w:space="4" w:color="76C0F6" w:themeColor="accent1" w:themeTint="66"/>
        </w:pBdr>
        <w:spacing w:after="80"/>
        <w:jc w:val="both"/>
        <w:rPr>
          <w:rFonts w:cs="Arial"/>
          <w:color w:val="000000"/>
          <w:sz w:val="18"/>
          <w:szCs w:val="24"/>
        </w:rPr>
      </w:pPr>
      <w:r w:rsidRPr="005D6125">
        <w:rPr>
          <w:rFonts w:cs="Arial"/>
          <w:sz w:val="18"/>
          <w:szCs w:val="24"/>
          <w:lang w:val="en-US"/>
        </w:rPr>
        <w:t>The State Administrative Tribunal</w:t>
      </w:r>
      <w:r w:rsidRPr="005D6125">
        <w:rPr>
          <w:rFonts w:cs="Arial"/>
          <w:color w:val="000000"/>
          <w:sz w:val="18"/>
          <w:szCs w:val="24"/>
        </w:rPr>
        <w:t xml:space="preserve"> is located at Level 4 12 St Georges Terrace, Perth and can be contacted on the telephone (08) 9219 3111 or 1300 306 017, or by email through the following website: </w:t>
      </w:r>
      <w:hyperlink r:id="rId14" w:history="1">
        <w:r w:rsidRPr="005D6125">
          <w:rPr>
            <w:rStyle w:val="Hyperlink"/>
            <w:rFonts w:cs="Arial"/>
            <w:sz w:val="18"/>
            <w:szCs w:val="24"/>
          </w:rPr>
          <w:t>www.sat.justice.wa.gov.au</w:t>
        </w:r>
      </w:hyperlink>
    </w:p>
    <w:p w14:paraId="7B143F90" w14:textId="77777777" w:rsidR="005D6125" w:rsidRPr="006643D6" w:rsidRDefault="005D6125" w:rsidP="005D6125">
      <w:pPr>
        <w:spacing w:after="0"/>
        <w:jc w:val="both"/>
        <w:rPr>
          <w:rFonts w:ascii="Trebuchet MS" w:hAnsi="Trebuchet MS"/>
          <w:color w:val="000000"/>
          <w:sz w:val="12"/>
          <w:szCs w:val="12"/>
        </w:rPr>
      </w:pPr>
    </w:p>
    <w:p w14:paraId="52D76E39" w14:textId="77777777" w:rsidR="005D6125" w:rsidRPr="005D6125" w:rsidRDefault="005D6125" w:rsidP="005D6125">
      <w:pPr>
        <w:pBdr>
          <w:top w:val="single" w:sz="12" w:space="1" w:color="76C0F6" w:themeColor="accent1" w:themeTint="66"/>
          <w:left w:val="single" w:sz="12" w:space="4" w:color="76C0F6" w:themeColor="accent1" w:themeTint="66"/>
          <w:bottom w:val="single" w:sz="12" w:space="1" w:color="76C0F6" w:themeColor="accent1" w:themeTint="66"/>
          <w:right w:val="single" w:sz="12" w:space="4" w:color="76C0F6" w:themeColor="accent1" w:themeTint="66"/>
        </w:pBdr>
        <w:spacing w:after="80"/>
        <w:jc w:val="both"/>
        <w:rPr>
          <w:rFonts w:cs="Arial"/>
          <w:b/>
          <w:sz w:val="18"/>
          <w:szCs w:val="18"/>
          <w:lang w:val="en-US"/>
        </w:rPr>
      </w:pPr>
      <w:r w:rsidRPr="005D6125">
        <w:rPr>
          <w:rFonts w:cs="Arial"/>
          <w:b/>
          <w:i/>
          <w:sz w:val="18"/>
          <w:szCs w:val="18"/>
          <w:lang w:val="en-US"/>
        </w:rPr>
        <w:t>REGULATION 23</w:t>
      </w:r>
      <w:r w:rsidRPr="005D6125">
        <w:rPr>
          <w:rFonts w:cs="Arial"/>
          <w:b/>
          <w:sz w:val="18"/>
          <w:szCs w:val="18"/>
          <w:lang w:val="en-US"/>
        </w:rPr>
        <w:t xml:space="preserve"> OF THE </w:t>
      </w:r>
      <w:r w:rsidRPr="005D6125">
        <w:rPr>
          <w:rFonts w:cs="Arial"/>
          <w:b/>
          <w:i/>
          <w:sz w:val="18"/>
          <w:szCs w:val="18"/>
          <w:lang w:val="en-US"/>
        </w:rPr>
        <w:t>HEALTH (AQUATIC FACILITIES) REGULATIONS 2007</w:t>
      </w:r>
    </w:p>
    <w:p w14:paraId="49A16CF1" w14:textId="77777777" w:rsidR="005D6125" w:rsidRPr="005D6125" w:rsidRDefault="005D6125" w:rsidP="005D6125">
      <w:pPr>
        <w:pBdr>
          <w:top w:val="single" w:sz="12" w:space="1" w:color="76C0F6" w:themeColor="accent1" w:themeTint="66"/>
          <w:left w:val="single" w:sz="12" w:space="4" w:color="76C0F6" w:themeColor="accent1" w:themeTint="66"/>
          <w:bottom w:val="single" w:sz="12" w:space="1" w:color="76C0F6" w:themeColor="accent1" w:themeTint="66"/>
          <w:right w:val="single" w:sz="12" w:space="4" w:color="76C0F6" w:themeColor="accent1" w:themeTint="66"/>
        </w:pBdr>
        <w:spacing w:after="80"/>
        <w:jc w:val="both"/>
        <w:rPr>
          <w:rFonts w:cs="Arial"/>
          <w:b/>
          <w:sz w:val="18"/>
          <w:szCs w:val="18"/>
          <w:lang w:val="en-US"/>
        </w:rPr>
      </w:pPr>
      <w:r w:rsidRPr="005D6125">
        <w:rPr>
          <w:rFonts w:cs="Arial"/>
          <w:b/>
          <w:sz w:val="18"/>
          <w:szCs w:val="18"/>
          <w:lang w:val="en-US"/>
        </w:rPr>
        <w:t>Aquatic Facility Operator/ Operators to comply with closure order</w:t>
      </w:r>
    </w:p>
    <w:p w14:paraId="5336FBE9" w14:textId="77777777" w:rsidR="005D6125" w:rsidRPr="005D6125" w:rsidRDefault="005D6125" w:rsidP="005D6125">
      <w:pPr>
        <w:pBdr>
          <w:top w:val="single" w:sz="12" w:space="1" w:color="76C0F6" w:themeColor="accent1" w:themeTint="66"/>
          <w:left w:val="single" w:sz="12" w:space="4" w:color="76C0F6" w:themeColor="accent1" w:themeTint="66"/>
          <w:bottom w:val="single" w:sz="12" w:space="1" w:color="76C0F6" w:themeColor="accent1" w:themeTint="66"/>
          <w:right w:val="single" w:sz="12" w:space="4" w:color="76C0F6" w:themeColor="accent1" w:themeTint="66"/>
        </w:pBdr>
        <w:tabs>
          <w:tab w:val="left" w:pos="480"/>
        </w:tabs>
        <w:spacing w:after="80"/>
        <w:ind w:left="480" w:hanging="480"/>
        <w:jc w:val="both"/>
        <w:rPr>
          <w:rFonts w:cs="Arial"/>
          <w:sz w:val="18"/>
          <w:szCs w:val="18"/>
          <w:lang w:val="en-US"/>
        </w:rPr>
      </w:pPr>
      <w:r w:rsidRPr="005D6125">
        <w:rPr>
          <w:rFonts w:cs="Arial"/>
          <w:sz w:val="18"/>
          <w:szCs w:val="18"/>
          <w:lang w:val="en-US"/>
        </w:rPr>
        <w:t>Regulation 23 (7)</w:t>
      </w:r>
      <w:r w:rsidRPr="005D6125">
        <w:rPr>
          <w:rFonts w:cs="Arial"/>
          <w:sz w:val="18"/>
          <w:szCs w:val="18"/>
          <w:lang w:val="en-US"/>
        </w:rPr>
        <w:tab/>
        <w:t>“The operator of an aquatic facility, or each operator if there is more than one, must ensure that the facility or water body (whichever is relevant) remains closed while a closure order is in force in respect of the facility or water body.”</w:t>
      </w:r>
    </w:p>
    <w:p w14:paraId="45E623E4" w14:textId="77777777" w:rsidR="005D6125" w:rsidRPr="005D6125" w:rsidRDefault="005D6125" w:rsidP="005D6125">
      <w:pPr>
        <w:pBdr>
          <w:top w:val="single" w:sz="12" w:space="1" w:color="76C0F6" w:themeColor="accent1" w:themeTint="66"/>
          <w:left w:val="single" w:sz="12" w:space="4" w:color="76C0F6" w:themeColor="accent1" w:themeTint="66"/>
          <w:bottom w:val="single" w:sz="12" w:space="1" w:color="76C0F6" w:themeColor="accent1" w:themeTint="66"/>
          <w:right w:val="single" w:sz="12" w:space="4" w:color="76C0F6" w:themeColor="accent1" w:themeTint="66"/>
        </w:pBdr>
        <w:spacing w:after="80"/>
        <w:jc w:val="both"/>
        <w:rPr>
          <w:rFonts w:cs="Arial"/>
          <w:b/>
          <w:sz w:val="18"/>
          <w:szCs w:val="18"/>
          <w:lang w:val="en-US"/>
        </w:rPr>
      </w:pPr>
      <w:r w:rsidRPr="005D6125">
        <w:rPr>
          <w:rFonts w:cs="Arial"/>
          <w:b/>
          <w:sz w:val="18"/>
          <w:szCs w:val="18"/>
          <w:lang w:val="en-US"/>
        </w:rPr>
        <w:t>Offence for failure to comply with closure order</w:t>
      </w:r>
    </w:p>
    <w:p w14:paraId="5B5E6C2C" w14:textId="77777777" w:rsidR="005D6125" w:rsidRPr="005D6125" w:rsidRDefault="005D6125" w:rsidP="005D6125">
      <w:pPr>
        <w:pBdr>
          <w:top w:val="single" w:sz="12" w:space="1" w:color="76C0F6" w:themeColor="accent1" w:themeTint="66"/>
          <w:left w:val="single" w:sz="12" w:space="4" w:color="76C0F6" w:themeColor="accent1" w:themeTint="66"/>
          <w:bottom w:val="single" w:sz="12" w:space="1" w:color="76C0F6" w:themeColor="accent1" w:themeTint="66"/>
          <w:right w:val="single" w:sz="12" w:space="4" w:color="76C0F6" w:themeColor="accent1" w:themeTint="66"/>
        </w:pBdr>
        <w:tabs>
          <w:tab w:val="left" w:pos="480"/>
        </w:tabs>
        <w:spacing w:after="80"/>
        <w:ind w:left="480" w:hanging="480"/>
        <w:jc w:val="both"/>
        <w:rPr>
          <w:rFonts w:cs="Arial"/>
          <w:sz w:val="18"/>
          <w:szCs w:val="18"/>
          <w:lang w:val="en-US"/>
        </w:rPr>
      </w:pPr>
      <w:r w:rsidRPr="005D6125">
        <w:rPr>
          <w:rFonts w:cs="Arial"/>
          <w:sz w:val="18"/>
          <w:szCs w:val="18"/>
          <w:lang w:val="en-US"/>
        </w:rPr>
        <w:t>Regulation 23 (6)</w:t>
      </w:r>
      <w:r w:rsidRPr="005D6125">
        <w:rPr>
          <w:rFonts w:cs="Arial"/>
          <w:sz w:val="18"/>
          <w:szCs w:val="18"/>
          <w:lang w:val="en-US"/>
        </w:rPr>
        <w:tab/>
        <w:t>“A closure order must be in an approved form and must specify, to the extent relevant-</w:t>
      </w:r>
    </w:p>
    <w:p w14:paraId="5D6AEC18" w14:textId="2E3D4E13" w:rsidR="005D6125" w:rsidRPr="005D6125" w:rsidRDefault="005D6125" w:rsidP="005D6125">
      <w:pPr>
        <w:pBdr>
          <w:top w:val="single" w:sz="12" w:space="1" w:color="76C0F6" w:themeColor="accent1" w:themeTint="66"/>
          <w:left w:val="single" w:sz="12" w:space="4" w:color="76C0F6" w:themeColor="accent1" w:themeTint="66"/>
          <w:bottom w:val="single" w:sz="12" w:space="1" w:color="76C0F6" w:themeColor="accent1" w:themeTint="66"/>
          <w:right w:val="single" w:sz="12" w:space="4" w:color="76C0F6" w:themeColor="accent1" w:themeTint="66"/>
        </w:pBdr>
        <w:spacing w:after="80"/>
        <w:ind w:left="480" w:hanging="480"/>
        <w:jc w:val="both"/>
        <w:rPr>
          <w:rFonts w:cs="Arial"/>
          <w:sz w:val="18"/>
          <w:szCs w:val="18"/>
          <w:lang w:val="en-US"/>
        </w:rPr>
      </w:pPr>
      <w:r w:rsidRPr="005D6125">
        <w:rPr>
          <w:rFonts w:cs="Arial"/>
          <w:sz w:val="18"/>
          <w:szCs w:val="18"/>
          <w:lang w:val="en-US"/>
        </w:rPr>
        <w:t>(d)</w:t>
      </w:r>
      <w:r w:rsidRPr="005D6125">
        <w:rPr>
          <w:rFonts w:cs="Arial"/>
          <w:sz w:val="18"/>
          <w:szCs w:val="18"/>
          <w:lang w:val="en-US"/>
        </w:rPr>
        <w:tab/>
        <w:t>“The operator of the facility will commit an offence unless the operator ensures that the facility or water body (</w:t>
      </w:r>
      <w:r w:rsidR="00560061" w:rsidRPr="005D6125">
        <w:rPr>
          <w:rFonts w:cs="Arial"/>
          <w:sz w:val="18"/>
          <w:szCs w:val="18"/>
          <w:lang w:val="en-US"/>
        </w:rPr>
        <w:t>whichever</w:t>
      </w:r>
      <w:r w:rsidRPr="005D6125">
        <w:rPr>
          <w:rFonts w:cs="Arial"/>
          <w:sz w:val="18"/>
          <w:szCs w:val="18"/>
          <w:lang w:val="en-US"/>
        </w:rPr>
        <w:t xml:space="preserve"> is relevant) remains closed while a closure order is in force.”</w:t>
      </w:r>
    </w:p>
    <w:p w14:paraId="424D468C" w14:textId="77777777" w:rsidR="005D6125" w:rsidRPr="005D6125" w:rsidRDefault="005D6125" w:rsidP="005D6125">
      <w:pPr>
        <w:pBdr>
          <w:top w:val="single" w:sz="12" w:space="1" w:color="76C0F6" w:themeColor="accent1" w:themeTint="66"/>
          <w:left w:val="single" w:sz="12" w:space="4" w:color="76C0F6" w:themeColor="accent1" w:themeTint="66"/>
          <w:bottom w:val="single" w:sz="12" w:space="1" w:color="76C0F6" w:themeColor="accent1" w:themeTint="66"/>
          <w:right w:val="single" w:sz="12" w:space="4" w:color="76C0F6" w:themeColor="accent1" w:themeTint="66"/>
        </w:pBdr>
        <w:tabs>
          <w:tab w:val="left" w:pos="480"/>
        </w:tabs>
        <w:spacing w:after="80"/>
        <w:ind w:left="360" w:hanging="360"/>
        <w:jc w:val="both"/>
        <w:rPr>
          <w:rFonts w:cs="Arial"/>
          <w:b/>
          <w:sz w:val="18"/>
          <w:szCs w:val="18"/>
          <w:lang w:val="en-US"/>
        </w:rPr>
      </w:pPr>
      <w:r w:rsidRPr="005D6125">
        <w:rPr>
          <w:rFonts w:cs="Arial"/>
          <w:b/>
          <w:sz w:val="18"/>
          <w:szCs w:val="18"/>
          <w:lang w:val="en-US"/>
        </w:rPr>
        <w:t>Authorised Officer to give CHO copy of closure order</w:t>
      </w:r>
    </w:p>
    <w:p w14:paraId="509CE633" w14:textId="77777777" w:rsidR="005D6125" w:rsidRPr="005D6125" w:rsidRDefault="005D6125" w:rsidP="005D6125">
      <w:pPr>
        <w:pBdr>
          <w:top w:val="single" w:sz="12" w:space="1" w:color="76C0F6" w:themeColor="accent1" w:themeTint="66"/>
          <w:left w:val="single" w:sz="12" w:space="4" w:color="76C0F6" w:themeColor="accent1" w:themeTint="66"/>
          <w:bottom w:val="single" w:sz="12" w:space="1" w:color="76C0F6" w:themeColor="accent1" w:themeTint="66"/>
          <w:right w:val="single" w:sz="12" w:space="4" w:color="76C0F6" w:themeColor="accent1" w:themeTint="66"/>
        </w:pBdr>
        <w:tabs>
          <w:tab w:val="left" w:pos="480"/>
        </w:tabs>
        <w:spacing w:after="80"/>
        <w:ind w:left="480" w:hanging="480"/>
        <w:jc w:val="both"/>
        <w:rPr>
          <w:rFonts w:cs="Arial"/>
          <w:sz w:val="18"/>
          <w:szCs w:val="18"/>
          <w:lang w:val="en-US"/>
        </w:rPr>
      </w:pPr>
      <w:r w:rsidRPr="005D6125">
        <w:rPr>
          <w:rFonts w:cs="Arial"/>
          <w:sz w:val="18"/>
          <w:szCs w:val="18"/>
          <w:lang w:val="en-US"/>
        </w:rPr>
        <w:t>Regulation 23 (3)</w:t>
      </w:r>
      <w:r w:rsidRPr="005D6125">
        <w:rPr>
          <w:rFonts w:cs="Arial"/>
          <w:sz w:val="18"/>
          <w:szCs w:val="18"/>
          <w:lang w:val="en-US"/>
        </w:rPr>
        <w:tab/>
        <w:t>“If an authorised officer gives a closure order, the local government must give the CHO a copy of the order as soon as practicable, and in any event within 48 hours after it is given.”</w:t>
      </w:r>
    </w:p>
    <w:p w14:paraId="38813556" w14:textId="34F39EDD" w:rsidR="005D6125" w:rsidRPr="005D6125" w:rsidRDefault="005D6125" w:rsidP="005D6125">
      <w:pPr>
        <w:pBdr>
          <w:top w:val="single" w:sz="12" w:space="1" w:color="76C0F6" w:themeColor="accent1" w:themeTint="66"/>
          <w:left w:val="single" w:sz="12" w:space="4" w:color="76C0F6" w:themeColor="accent1" w:themeTint="66"/>
          <w:bottom w:val="single" w:sz="12" w:space="1" w:color="76C0F6" w:themeColor="accent1" w:themeTint="66"/>
          <w:right w:val="single" w:sz="12" w:space="4" w:color="76C0F6" w:themeColor="accent1" w:themeTint="66"/>
        </w:pBdr>
        <w:tabs>
          <w:tab w:val="left" w:pos="480"/>
        </w:tabs>
        <w:spacing w:after="80"/>
        <w:ind w:left="360" w:hanging="360"/>
        <w:jc w:val="both"/>
        <w:rPr>
          <w:rFonts w:cs="Arial"/>
          <w:b/>
          <w:sz w:val="18"/>
          <w:szCs w:val="18"/>
          <w:lang w:val="en-US"/>
        </w:rPr>
      </w:pPr>
      <w:r w:rsidRPr="005D6125">
        <w:rPr>
          <w:rFonts w:cs="Arial"/>
          <w:b/>
          <w:sz w:val="18"/>
          <w:szCs w:val="18"/>
          <w:lang w:val="en-US"/>
        </w:rPr>
        <w:t>CHO to confirm or cancel copy authorised officer closure order</w:t>
      </w:r>
    </w:p>
    <w:p w14:paraId="11CC0026" w14:textId="76A1FB07" w:rsidR="005D6125" w:rsidRPr="005D6125" w:rsidRDefault="005D6125" w:rsidP="005D6125">
      <w:pPr>
        <w:pBdr>
          <w:top w:val="single" w:sz="12" w:space="1" w:color="76C0F6" w:themeColor="accent1" w:themeTint="66"/>
          <w:left w:val="single" w:sz="12" w:space="4" w:color="76C0F6" w:themeColor="accent1" w:themeTint="66"/>
          <w:bottom w:val="single" w:sz="12" w:space="1" w:color="76C0F6" w:themeColor="accent1" w:themeTint="66"/>
          <w:right w:val="single" w:sz="12" w:space="4" w:color="76C0F6" w:themeColor="accent1" w:themeTint="66"/>
        </w:pBdr>
        <w:tabs>
          <w:tab w:val="left" w:pos="480"/>
        </w:tabs>
        <w:spacing w:after="80"/>
        <w:ind w:left="360" w:hanging="360"/>
        <w:jc w:val="both"/>
        <w:rPr>
          <w:rFonts w:cs="Arial"/>
          <w:sz w:val="18"/>
          <w:szCs w:val="18"/>
          <w:lang w:val="en-US"/>
        </w:rPr>
      </w:pPr>
      <w:r w:rsidRPr="005D6125">
        <w:rPr>
          <w:rFonts w:cs="Arial"/>
          <w:sz w:val="18"/>
          <w:szCs w:val="18"/>
          <w:lang w:val="en-US"/>
        </w:rPr>
        <w:t>Regulation 23 (4)</w:t>
      </w:r>
      <w:r w:rsidRPr="005D6125">
        <w:rPr>
          <w:rFonts w:cs="Arial"/>
          <w:sz w:val="18"/>
          <w:szCs w:val="18"/>
          <w:lang w:val="en-US"/>
        </w:rPr>
        <w:tab/>
        <w:t>“If an authorised officer gives a closure order, the CHO must</w:t>
      </w:r>
      <w:r w:rsidR="00560061">
        <w:rPr>
          <w:rFonts w:cs="Arial"/>
          <w:sz w:val="18"/>
          <w:szCs w:val="18"/>
          <w:lang w:val="en-US"/>
        </w:rPr>
        <w:t>:</w:t>
      </w:r>
    </w:p>
    <w:p w14:paraId="42F5B58D" w14:textId="77777777" w:rsidR="005D6125" w:rsidRPr="005D6125" w:rsidRDefault="005D6125" w:rsidP="005D6125">
      <w:pPr>
        <w:pBdr>
          <w:top w:val="single" w:sz="12" w:space="1" w:color="76C0F6" w:themeColor="accent1" w:themeTint="66"/>
          <w:left w:val="single" w:sz="12" w:space="4" w:color="76C0F6" w:themeColor="accent1" w:themeTint="66"/>
          <w:bottom w:val="single" w:sz="12" w:space="1" w:color="76C0F6" w:themeColor="accent1" w:themeTint="66"/>
          <w:right w:val="single" w:sz="12" w:space="4" w:color="76C0F6" w:themeColor="accent1" w:themeTint="66"/>
        </w:pBdr>
        <w:tabs>
          <w:tab w:val="left" w:pos="480"/>
        </w:tabs>
        <w:spacing w:after="80"/>
        <w:jc w:val="both"/>
        <w:rPr>
          <w:rFonts w:cs="Arial"/>
          <w:sz w:val="18"/>
          <w:szCs w:val="18"/>
          <w:lang w:val="en-US"/>
        </w:rPr>
      </w:pPr>
      <w:r w:rsidRPr="005D6125">
        <w:rPr>
          <w:rFonts w:cs="Arial"/>
          <w:sz w:val="18"/>
          <w:szCs w:val="18"/>
        </w:rPr>
        <w:t>(a)</w:t>
      </w:r>
      <w:r w:rsidRPr="005D6125">
        <w:rPr>
          <w:rFonts w:cs="Arial"/>
          <w:sz w:val="18"/>
          <w:szCs w:val="18"/>
        </w:rPr>
        <w:tab/>
        <w:t>confirm the order (with or without amendment); or</w:t>
      </w:r>
    </w:p>
    <w:p w14:paraId="6742AEB9" w14:textId="7B3358FC" w:rsidR="005D6125" w:rsidRPr="005D6125" w:rsidRDefault="005D6125" w:rsidP="005D6125">
      <w:pPr>
        <w:pBdr>
          <w:top w:val="single" w:sz="12" w:space="1" w:color="76C0F6" w:themeColor="accent1" w:themeTint="66"/>
          <w:left w:val="single" w:sz="12" w:space="4" w:color="76C0F6" w:themeColor="accent1" w:themeTint="66"/>
          <w:bottom w:val="single" w:sz="12" w:space="1" w:color="76C0F6" w:themeColor="accent1" w:themeTint="66"/>
          <w:right w:val="single" w:sz="12" w:space="4" w:color="76C0F6" w:themeColor="accent1" w:themeTint="66"/>
        </w:pBdr>
        <w:tabs>
          <w:tab w:val="left" w:pos="480"/>
        </w:tabs>
        <w:spacing w:after="80"/>
        <w:jc w:val="both"/>
        <w:rPr>
          <w:rFonts w:cs="Arial"/>
          <w:sz w:val="18"/>
          <w:szCs w:val="18"/>
          <w:lang w:val="en-US"/>
        </w:rPr>
      </w:pPr>
      <w:r w:rsidRPr="005D6125">
        <w:rPr>
          <w:rFonts w:cs="Arial"/>
          <w:sz w:val="18"/>
          <w:szCs w:val="18"/>
          <w:lang w:val="en-US"/>
        </w:rPr>
        <w:t>(b)</w:t>
      </w:r>
      <w:r w:rsidRPr="005D6125">
        <w:rPr>
          <w:rFonts w:cs="Arial"/>
          <w:sz w:val="18"/>
          <w:szCs w:val="18"/>
          <w:lang w:val="en-US"/>
        </w:rPr>
        <w:tab/>
        <w:t>cancel the order</w:t>
      </w:r>
      <w:r w:rsidR="00560061">
        <w:rPr>
          <w:rFonts w:cs="Arial"/>
          <w:sz w:val="18"/>
          <w:szCs w:val="18"/>
          <w:lang w:val="en-US"/>
        </w:rPr>
        <w:t>,</w:t>
      </w:r>
    </w:p>
    <w:p w14:paraId="210C64E7" w14:textId="77777777" w:rsidR="005D6125" w:rsidRPr="005D6125" w:rsidRDefault="005D6125" w:rsidP="005D6125">
      <w:pPr>
        <w:pBdr>
          <w:top w:val="single" w:sz="12" w:space="1" w:color="76C0F6" w:themeColor="accent1" w:themeTint="66"/>
          <w:left w:val="single" w:sz="12" w:space="4" w:color="76C0F6" w:themeColor="accent1" w:themeTint="66"/>
          <w:bottom w:val="single" w:sz="12" w:space="1" w:color="76C0F6" w:themeColor="accent1" w:themeTint="66"/>
          <w:right w:val="single" w:sz="12" w:space="4" w:color="76C0F6" w:themeColor="accent1" w:themeTint="66"/>
        </w:pBdr>
        <w:spacing w:after="80"/>
        <w:jc w:val="both"/>
        <w:rPr>
          <w:rFonts w:cs="Arial"/>
          <w:sz w:val="18"/>
          <w:szCs w:val="18"/>
        </w:rPr>
      </w:pPr>
      <w:r w:rsidRPr="005D6125">
        <w:rPr>
          <w:rFonts w:cs="Arial"/>
          <w:sz w:val="18"/>
          <w:szCs w:val="18"/>
          <w:lang w:val="en-US"/>
        </w:rPr>
        <w:t>and may do so orally and then in writing.”</w:t>
      </w:r>
    </w:p>
    <w:p w14:paraId="35A48814" w14:textId="77777777" w:rsidR="005D6125" w:rsidRPr="005D6125" w:rsidRDefault="005D6125" w:rsidP="005D6125">
      <w:pPr>
        <w:pBdr>
          <w:top w:val="single" w:sz="12" w:space="1" w:color="76C0F6" w:themeColor="accent1" w:themeTint="66"/>
          <w:left w:val="single" w:sz="12" w:space="4" w:color="76C0F6" w:themeColor="accent1" w:themeTint="66"/>
          <w:bottom w:val="single" w:sz="12" w:space="1" w:color="76C0F6" w:themeColor="accent1" w:themeTint="66"/>
          <w:right w:val="single" w:sz="12" w:space="4" w:color="76C0F6" w:themeColor="accent1" w:themeTint="66"/>
        </w:pBdr>
        <w:spacing w:after="80"/>
        <w:jc w:val="both"/>
        <w:rPr>
          <w:rFonts w:cs="Arial"/>
          <w:b/>
          <w:sz w:val="18"/>
          <w:szCs w:val="18"/>
          <w:lang w:val="en-US"/>
        </w:rPr>
      </w:pPr>
      <w:r w:rsidRPr="005D6125">
        <w:rPr>
          <w:rFonts w:cs="Arial"/>
          <w:b/>
          <w:sz w:val="18"/>
          <w:szCs w:val="18"/>
          <w:lang w:val="en-US"/>
        </w:rPr>
        <w:t>Expiry of closure order</w:t>
      </w:r>
    </w:p>
    <w:p w14:paraId="5A09AA2F" w14:textId="1FB0A914" w:rsidR="005D6125" w:rsidRPr="005D6125" w:rsidRDefault="005D6125" w:rsidP="005D6125">
      <w:pPr>
        <w:pBdr>
          <w:top w:val="single" w:sz="12" w:space="1" w:color="76C0F6" w:themeColor="accent1" w:themeTint="66"/>
          <w:left w:val="single" w:sz="12" w:space="4" w:color="76C0F6" w:themeColor="accent1" w:themeTint="66"/>
          <w:bottom w:val="single" w:sz="12" w:space="1" w:color="76C0F6" w:themeColor="accent1" w:themeTint="66"/>
          <w:right w:val="single" w:sz="12" w:space="4" w:color="76C0F6" w:themeColor="accent1" w:themeTint="66"/>
        </w:pBdr>
        <w:tabs>
          <w:tab w:val="left" w:pos="480"/>
        </w:tabs>
        <w:spacing w:after="80"/>
        <w:ind w:left="480" w:hanging="480"/>
        <w:jc w:val="both"/>
        <w:rPr>
          <w:rFonts w:cs="Arial"/>
          <w:sz w:val="18"/>
          <w:szCs w:val="18"/>
          <w:lang w:val="en-US"/>
        </w:rPr>
      </w:pPr>
      <w:r w:rsidRPr="005D6125">
        <w:rPr>
          <w:rFonts w:cs="Arial"/>
          <w:sz w:val="18"/>
          <w:szCs w:val="18"/>
          <w:lang w:val="en-US"/>
        </w:rPr>
        <w:t>Regulation 23 (5)</w:t>
      </w:r>
      <w:r w:rsidRPr="005D6125">
        <w:rPr>
          <w:rFonts w:cs="Arial"/>
          <w:sz w:val="18"/>
          <w:szCs w:val="18"/>
          <w:lang w:val="en-US"/>
        </w:rPr>
        <w:tab/>
        <w:t xml:space="preserve">If an order given by an authorised officer is not confirmed within 48 hours </w:t>
      </w:r>
      <w:r w:rsidR="00560061">
        <w:rPr>
          <w:rFonts w:cs="Arial"/>
          <w:sz w:val="18"/>
          <w:szCs w:val="18"/>
          <w:lang w:val="en-US"/>
        </w:rPr>
        <w:t>of</w:t>
      </w:r>
      <w:r w:rsidRPr="005D6125">
        <w:rPr>
          <w:rFonts w:cs="Arial"/>
          <w:sz w:val="18"/>
          <w:szCs w:val="18"/>
          <w:lang w:val="en-US"/>
        </w:rPr>
        <w:t xml:space="preserve"> being given, it expires on the earlier of</w:t>
      </w:r>
      <w:r w:rsidR="00560061">
        <w:rPr>
          <w:rFonts w:cs="Arial"/>
          <w:sz w:val="18"/>
          <w:szCs w:val="18"/>
          <w:lang w:val="en-US"/>
        </w:rPr>
        <w:t>:</w:t>
      </w:r>
      <w:r w:rsidRPr="005D6125">
        <w:rPr>
          <w:rFonts w:cs="Arial"/>
          <w:sz w:val="18"/>
          <w:szCs w:val="18"/>
          <w:lang w:val="en-US"/>
        </w:rPr>
        <w:t xml:space="preserve"> </w:t>
      </w:r>
    </w:p>
    <w:p w14:paraId="11F512AE" w14:textId="77777777" w:rsidR="005D6125" w:rsidRPr="005D6125" w:rsidRDefault="005D6125" w:rsidP="005D6125">
      <w:pPr>
        <w:pBdr>
          <w:top w:val="single" w:sz="12" w:space="1" w:color="76C0F6" w:themeColor="accent1" w:themeTint="66"/>
          <w:left w:val="single" w:sz="12" w:space="4" w:color="76C0F6" w:themeColor="accent1" w:themeTint="66"/>
          <w:bottom w:val="single" w:sz="12" w:space="1" w:color="76C0F6" w:themeColor="accent1" w:themeTint="66"/>
          <w:right w:val="single" w:sz="12" w:space="4" w:color="76C0F6" w:themeColor="accent1" w:themeTint="66"/>
        </w:pBdr>
        <w:tabs>
          <w:tab w:val="left" w:pos="480"/>
        </w:tabs>
        <w:spacing w:after="80"/>
        <w:jc w:val="both"/>
        <w:rPr>
          <w:rFonts w:cs="Arial"/>
          <w:sz w:val="18"/>
          <w:szCs w:val="18"/>
          <w:lang w:val="en-US"/>
        </w:rPr>
      </w:pPr>
      <w:r w:rsidRPr="005D6125">
        <w:rPr>
          <w:rFonts w:cs="Arial"/>
          <w:sz w:val="18"/>
          <w:szCs w:val="18"/>
          <w:lang w:val="en-US"/>
        </w:rPr>
        <w:t>(a)</w:t>
      </w:r>
      <w:r w:rsidRPr="005D6125">
        <w:rPr>
          <w:rFonts w:cs="Arial"/>
          <w:sz w:val="18"/>
          <w:szCs w:val="18"/>
          <w:lang w:val="en-US"/>
        </w:rPr>
        <w:tab/>
        <w:t>the time at which it is cancelled by the CHO; or</w:t>
      </w:r>
    </w:p>
    <w:p w14:paraId="01DA533D" w14:textId="2A695E32" w:rsidR="005D6125" w:rsidRPr="005D6125" w:rsidRDefault="005D6125" w:rsidP="005D6125">
      <w:pPr>
        <w:pBdr>
          <w:top w:val="single" w:sz="12" w:space="1" w:color="76C0F6" w:themeColor="accent1" w:themeTint="66"/>
          <w:left w:val="single" w:sz="12" w:space="4" w:color="76C0F6" w:themeColor="accent1" w:themeTint="66"/>
          <w:bottom w:val="single" w:sz="12" w:space="1" w:color="76C0F6" w:themeColor="accent1" w:themeTint="66"/>
          <w:right w:val="single" w:sz="12" w:space="4" w:color="76C0F6" w:themeColor="accent1" w:themeTint="66"/>
        </w:pBdr>
        <w:tabs>
          <w:tab w:val="left" w:pos="480"/>
        </w:tabs>
        <w:spacing w:after="80"/>
        <w:jc w:val="both"/>
        <w:rPr>
          <w:rFonts w:cs="Arial"/>
          <w:sz w:val="18"/>
          <w:szCs w:val="18"/>
          <w:lang w:val="en-US"/>
        </w:rPr>
      </w:pPr>
      <w:r w:rsidRPr="005D6125">
        <w:rPr>
          <w:rFonts w:cs="Arial"/>
          <w:sz w:val="18"/>
          <w:szCs w:val="18"/>
          <w:lang w:val="en-US"/>
        </w:rPr>
        <w:t>(b)</w:t>
      </w:r>
      <w:r w:rsidRPr="005D6125">
        <w:rPr>
          <w:rFonts w:cs="Arial"/>
          <w:sz w:val="18"/>
          <w:szCs w:val="18"/>
          <w:lang w:val="en-US"/>
        </w:rPr>
        <w:tab/>
        <w:t xml:space="preserve">the end of the </w:t>
      </w:r>
      <w:r w:rsidR="00560061" w:rsidRPr="005D6125">
        <w:rPr>
          <w:rFonts w:cs="Arial"/>
          <w:sz w:val="18"/>
          <w:szCs w:val="18"/>
          <w:lang w:val="en-US"/>
        </w:rPr>
        <w:t>48-hour</w:t>
      </w:r>
      <w:r w:rsidRPr="005D6125">
        <w:rPr>
          <w:rFonts w:cs="Arial"/>
          <w:sz w:val="18"/>
          <w:szCs w:val="18"/>
          <w:lang w:val="en-US"/>
        </w:rPr>
        <w:t xml:space="preserve"> period after it is given.”</w:t>
      </w:r>
    </w:p>
    <w:p w14:paraId="4079E759" w14:textId="77777777" w:rsidR="005D6125" w:rsidRPr="005D6125" w:rsidRDefault="005D6125" w:rsidP="005D6125">
      <w:pPr>
        <w:pBdr>
          <w:top w:val="single" w:sz="12" w:space="1" w:color="76C0F6" w:themeColor="accent1" w:themeTint="66"/>
          <w:left w:val="single" w:sz="12" w:space="4" w:color="76C0F6" w:themeColor="accent1" w:themeTint="66"/>
          <w:bottom w:val="single" w:sz="12" w:space="1" w:color="76C0F6" w:themeColor="accent1" w:themeTint="66"/>
          <w:right w:val="single" w:sz="12" w:space="4" w:color="76C0F6" w:themeColor="accent1" w:themeTint="66"/>
        </w:pBdr>
        <w:spacing w:after="80"/>
        <w:jc w:val="both"/>
        <w:rPr>
          <w:rFonts w:cs="Arial"/>
          <w:b/>
          <w:sz w:val="18"/>
          <w:szCs w:val="18"/>
          <w:lang w:val="en-US"/>
        </w:rPr>
      </w:pPr>
      <w:r w:rsidRPr="005D6125">
        <w:rPr>
          <w:rFonts w:cs="Arial"/>
          <w:b/>
          <w:sz w:val="18"/>
          <w:szCs w:val="18"/>
          <w:lang w:val="en-US"/>
        </w:rPr>
        <w:t>Duration of closure order</w:t>
      </w:r>
    </w:p>
    <w:p w14:paraId="4CD6113A" w14:textId="2D97FFB7" w:rsidR="005D6125" w:rsidRPr="005D6125" w:rsidRDefault="005D6125" w:rsidP="005D6125">
      <w:pPr>
        <w:pBdr>
          <w:top w:val="single" w:sz="12" w:space="1" w:color="76C0F6" w:themeColor="accent1" w:themeTint="66"/>
          <w:left w:val="single" w:sz="12" w:space="4" w:color="76C0F6" w:themeColor="accent1" w:themeTint="66"/>
          <w:bottom w:val="single" w:sz="12" w:space="1" w:color="76C0F6" w:themeColor="accent1" w:themeTint="66"/>
          <w:right w:val="single" w:sz="12" w:space="4" w:color="76C0F6" w:themeColor="accent1" w:themeTint="66"/>
        </w:pBdr>
        <w:tabs>
          <w:tab w:val="left" w:pos="480"/>
        </w:tabs>
        <w:spacing w:after="80"/>
        <w:ind w:left="480" w:hanging="480"/>
        <w:jc w:val="both"/>
        <w:rPr>
          <w:rFonts w:cs="Arial"/>
          <w:sz w:val="18"/>
          <w:szCs w:val="18"/>
          <w:lang w:val="en-US"/>
        </w:rPr>
      </w:pPr>
      <w:r w:rsidRPr="005D6125">
        <w:rPr>
          <w:rFonts w:cs="Arial"/>
          <w:sz w:val="18"/>
          <w:szCs w:val="18"/>
          <w:lang w:val="en-US"/>
        </w:rPr>
        <w:t>Regulation 23 (8)</w:t>
      </w:r>
      <w:r w:rsidRPr="005D6125">
        <w:rPr>
          <w:rFonts w:cs="Arial"/>
          <w:sz w:val="18"/>
          <w:szCs w:val="18"/>
          <w:lang w:val="en-US"/>
        </w:rPr>
        <w:tab/>
        <w:t>“A closure order given or confirmed by the CHO remains in force until</w:t>
      </w:r>
      <w:r w:rsidR="00560061">
        <w:rPr>
          <w:rFonts w:cs="Arial"/>
          <w:sz w:val="18"/>
          <w:szCs w:val="18"/>
          <w:lang w:val="en-US"/>
        </w:rPr>
        <w:t>:</w:t>
      </w:r>
    </w:p>
    <w:p w14:paraId="34699CEF" w14:textId="77777777" w:rsidR="005D6125" w:rsidRPr="005D6125" w:rsidRDefault="005D6125" w:rsidP="005D6125">
      <w:pPr>
        <w:pBdr>
          <w:top w:val="single" w:sz="12" w:space="1" w:color="76C0F6" w:themeColor="accent1" w:themeTint="66"/>
          <w:left w:val="single" w:sz="12" w:space="4" w:color="76C0F6" w:themeColor="accent1" w:themeTint="66"/>
          <w:bottom w:val="single" w:sz="12" w:space="1" w:color="76C0F6" w:themeColor="accent1" w:themeTint="66"/>
          <w:right w:val="single" w:sz="12" w:space="4" w:color="76C0F6" w:themeColor="accent1" w:themeTint="66"/>
        </w:pBdr>
        <w:tabs>
          <w:tab w:val="left" w:pos="480"/>
        </w:tabs>
        <w:spacing w:after="80"/>
        <w:jc w:val="both"/>
        <w:rPr>
          <w:rFonts w:cs="Arial"/>
          <w:sz w:val="18"/>
          <w:szCs w:val="18"/>
          <w:lang w:val="en-US"/>
        </w:rPr>
      </w:pPr>
      <w:r w:rsidRPr="005D6125">
        <w:rPr>
          <w:rFonts w:cs="Arial"/>
          <w:sz w:val="18"/>
          <w:szCs w:val="18"/>
          <w:lang w:val="en-US"/>
        </w:rPr>
        <w:t>(a)</w:t>
      </w:r>
      <w:r w:rsidRPr="005D6125">
        <w:rPr>
          <w:rFonts w:cs="Arial"/>
          <w:sz w:val="18"/>
          <w:szCs w:val="18"/>
          <w:lang w:val="en-US"/>
        </w:rPr>
        <w:tab/>
        <w:t>the CHO is satisfied that the grounds for giving the order have ceased or been remedied; and</w:t>
      </w:r>
    </w:p>
    <w:p w14:paraId="52B65982" w14:textId="77777777" w:rsidR="005D6125" w:rsidRPr="005D6125" w:rsidRDefault="005D6125" w:rsidP="005D6125">
      <w:pPr>
        <w:pBdr>
          <w:top w:val="single" w:sz="12" w:space="1" w:color="76C0F6" w:themeColor="accent1" w:themeTint="66"/>
          <w:left w:val="single" w:sz="12" w:space="4" w:color="76C0F6" w:themeColor="accent1" w:themeTint="66"/>
          <w:bottom w:val="single" w:sz="12" w:space="1" w:color="76C0F6" w:themeColor="accent1" w:themeTint="66"/>
          <w:right w:val="single" w:sz="12" w:space="4" w:color="76C0F6" w:themeColor="accent1" w:themeTint="66"/>
        </w:pBdr>
        <w:tabs>
          <w:tab w:val="left" w:pos="480"/>
        </w:tabs>
        <w:spacing w:after="80"/>
        <w:jc w:val="both"/>
        <w:rPr>
          <w:rFonts w:cs="Arial"/>
          <w:sz w:val="18"/>
          <w:szCs w:val="18"/>
          <w:lang w:val="en-US"/>
        </w:rPr>
      </w:pPr>
      <w:r w:rsidRPr="005D6125">
        <w:rPr>
          <w:rFonts w:cs="Arial"/>
          <w:sz w:val="18"/>
          <w:szCs w:val="18"/>
          <w:lang w:val="en-US"/>
        </w:rPr>
        <w:t>(b)</w:t>
      </w:r>
      <w:r w:rsidRPr="005D6125">
        <w:rPr>
          <w:rFonts w:cs="Arial"/>
          <w:sz w:val="18"/>
          <w:szCs w:val="18"/>
          <w:lang w:val="en-US"/>
        </w:rPr>
        <w:tab/>
        <w:t>where relevant – the measures required to be taken have been taken; and</w:t>
      </w:r>
    </w:p>
    <w:p w14:paraId="3894C484" w14:textId="77777777" w:rsidR="005D6125" w:rsidRPr="005D6125" w:rsidRDefault="005D6125" w:rsidP="005D6125">
      <w:pPr>
        <w:pBdr>
          <w:top w:val="single" w:sz="12" w:space="1" w:color="76C0F6" w:themeColor="accent1" w:themeTint="66"/>
          <w:left w:val="single" w:sz="12" w:space="4" w:color="76C0F6" w:themeColor="accent1" w:themeTint="66"/>
          <w:bottom w:val="single" w:sz="12" w:space="1" w:color="76C0F6" w:themeColor="accent1" w:themeTint="66"/>
          <w:right w:val="single" w:sz="12" w:space="4" w:color="76C0F6" w:themeColor="accent1" w:themeTint="66"/>
        </w:pBdr>
        <w:tabs>
          <w:tab w:val="left" w:pos="480"/>
        </w:tabs>
        <w:spacing w:after="80"/>
        <w:jc w:val="both"/>
        <w:rPr>
          <w:rFonts w:cs="Arial"/>
          <w:sz w:val="18"/>
          <w:szCs w:val="18"/>
          <w:lang w:val="en-US"/>
        </w:rPr>
      </w:pPr>
      <w:r w:rsidRPr="005D6125">
        <w:rPr>
          <w:rFonts w:cs="Arial"/>
          <w:sz w:val="18"/>
          <w:szCs w:val="18"/>
          <w:lang w:val="en-US"/>
        </w:rPr>
        <w:t>(c)</w:t>
      </w:r>
      <w:r w:rsidRPr="005D6125">
        <w:rPr>
          <w:rFonts w:cs="Arial"/>
          <w:sz w:val="18"/>
          <w:szCs w:val="18"/>
          <w:lang w:val="en-US"/>
        </w:rPr>
        <w:tab/>
        <w:t>the CHO directs the closure order cease to be in force (which may be given or confirmed in writing).”</w:t>
      </w:r>
    </w:p>
    <w:p w14:paraId="3E43D232" w14:textId="77777777" w:rsidR="005D6125" w:rsidRPr="006643D6" w:rsidRDefault="005D6125" w:rsidP="007E4337">
      <w:pPr>
        <w:spacing w:after="0"/>
        <w:jc w:val="both"/>
        <w:rPr>
          <w:rFonts w:ascii="Trebuchet MS" w:hAnsi="Trebuchet MS"/>
          <w:sz w:val="12"/>
          <w:szCs w:val="12"/>
          <w:lang w:val="en-US"/>
        </w:rPr>
      </w:pPr>
    </w:p>
    <w:p w14:paraId="4AE3A4A0" w14:textId="77777777" w:rsidR="005D6125" w:rsidRPr="006C040F" w:rsidRDefault="005D6125" w:rsidP="005D6125">
      <w:pPr>
        <w:pBdr>
          <w:top w:val="single" w:sz="12" w:space="1" w:color="76C0F6" w:themeColor="accent1" w:themeTint="66"/>
          <w:left w:val="single" w:sz="12" w:space="4" w:color="76C0F6" w:themeColor="accent1" w:themeTint="66"/>
          <w:bottom w:val="single" w:sz="12" w:space="1" w:color="76C0F6" w:themeColor="accent1" w:themeTint="66"/>
          <w:right w:val="single" w:sz="12" w:space="4" w:color="76C0F6" w:themeColor="accent1" w:themeTint="66"/>
        </w:pBdr>
        <w:spacing w:after="80"/>
        <w:jc w:val="both"/>
        <w:rPr>
          <w:rFonts w:ascii="Trebuchet MS" w:hAnsi="Trebuchet MS"/>
          <w:b/>
          <w:sz w:val="18"/>
          <w:szCs w:val="18"/>
          <w:lang w:val="en-US"/>
        </w:rPr>
      </w:pPr>
      <w:r w:rsidRPr="000F4990">
        <w:rPr>
          <w:rFonts w:ascii="Trebuchet MS" w:hAnsi="Trebuchet MS"/>
          <w:b/>
          <w:i/>
          <w:sz w:val="18"/>
          <w:szCs w:val="18"/>
          <w:lang w:val="en-US"/>
        </w:rPr>
        <w:t>REGULATION 31</w:t>
      </w:r>
      <w:r w:rsidRPr="006C040F">
        <w:rPr>
          <w:rFonts w:ascii="Trebuchet MS" w:hAnsi="Trebuchet MS"/>
          <w:b/>
          <w:sz w:val="18"/>
          <w:szCs w:val="18"/>
          <w:lang w:val="en-US"/>
        </w:rPr>
        <w:t xml:space="preserve"> OF THE </w:t>
      </w:r>
      <w:r w:rsidRPr="006C040F">
        <w:rPr>
          <w:rFonts w:ascii="Trebuchet MS" w:hAnsi="Trebuchet MS"/>
          <w:b/>
          <w:i/>
          <w:sz w:val="18"/>
          <w:szCs w:val="18"/>
          <w:lang w:val="en-US"/>
        </w:rPr>
        <w:t>HEALTH (AQUATIC FACILITIES) REGULATIONS 2007</w:t>
      </w:r>
    </w:p>
    <w:p w14:paraId="2888F6D5" w14:textId="77777777" w:rsidR="005D6125" w:rsidRPr="006C040F" w:rsidRDefault="005D6125" w:rsidP="005D6125">
      <w:pPr>
        <w:pBdr>
          <w:top w:val="single" w:sz="12" w:space="1" w:color="76C0F6" w:themeColor="accent1" w:themeTint="66"/>
          <w:left w:val="single" w:sz="12" w:space="4" w:color="76C0F6" w:themeColor="accent1" w:themeTint="66"/>
          <w:bottom w:val="single" w:sz="12" w:space="1" w:color="76C0F6" w:themeColor="accent1" w:themeTint="66"/>
          <w:right w:val="single" w:sz="12" w:space="4" w:color="76C0F6" w:themeColor="accent1" w:themeTint="66"/>
        </w:pBdr>
        <w:spacing w:after="80"/>
        <w:jc w:val="both"/>
        <w:rPr>
          <w:rFonts w:ascii="Trebuchet MS" w:hAnsi="Trebuchet MS"/>
          <w:b/>
          <w:sz w:val="18"/>
          <w:szCs w:val="18"/>
          <w:lang w:val="en-US"/>
        </w:rPr>
      </w:pPr>
      <w:r w:rsidRPr="006C040F">
        <w:rPr>
          <w:rFonts w:ascii="Trebuchet MS" w:hAnsi="Trebuchet MS"/>
          <w:b/>
          <w:sz w:val="18"/>
          <w:szCs w:val="18"/>
          <w:lang w:val="en-US"/>
        </w:rPr>
        <w:t>Offences and penalties</w:t>
      </w:r>
    </w:p>
    <w:p w14:paraId="1AF76A6F" w14:textId="77777777" w:rsidR="005D6125" w:rsidRPr="006C040F" w:rsidRDefault="005D6125" w:rsidP="005D6125">
      <w:pPr>
        <w:pBdr>
          <w:top w:val="single" w:sz="12" w:space="1" w:color="76C0F6" w:themeColor="accent1" w:themeTint="66"/>
          <w:left w:val="single" w:sz="12" w:space="4" w:color="76C0F6" w:themeColor="accent1" w:themeTint="66"/>
          <w:bottom w:val="single" w:sz="12" w:space="1" w:color="76C0F6" w:themeColor="accent1" w:themeTint="66"/>
          <w:right w:val="single" w:sz="12" w:space="4" w:color="76C0F6" w:themeColor="accent1" w:themeTint="66"/>
        </w:pBdr>
        <w:spacing w:after="80"/>
        <w:jc w:val="both"/>
        <w:rPr>
          <w:rFonts w:ascii="Trebuchet MS" w:hAnsi="Trebuchet MS"/>
          <w:sz w:val="16"/>
          <w:szCs w:val="16"/>
          <w:lang w:val="en-US"/>
        </w:rPr>
      </w:pPr>
      <w:r w:rsidRPr="006C040F">
        <w:rPr>
          <w:rFonts w:ascii="Trebuchet MS" w:hAnsi="Trebuchet MS"/>
          <w:sz w:val="16"/>
          <w:szCs w:val="16"/>
          <w:lang w:val="en-US"/>
        </w:rPr>
        <w:t>Regulation 31</w:t>
      </w:r>
      <w:r w:rsidRPr="006C040F">
        <w:rPr>
          <w:rFonts w:ascii="Trebuchet MS" w:hAnsi="Trebuchet MS"/>
          <w:sz w:val="16"/>
          <w:szCs w:val="16"/>
          <w:lang w:val="en-US"/>
        </w:rPr>
        <w:tab/>
        <w:t>“A person who contravenes regulation… 2</w:t>
      </w:r>
      <w:r>
        <w:rPr>
          <w:rFonts w:ascii="Trebuchet MS" w:hAnsi="Trebuchet MS"/>
          <w:sz w:val="16"/>
          <w:szCs w:val="16"/>
          <w:lang w:val="en-US"/>
        </w:rPr>
        <w:t>4</w:t>
      </w:r>
      <w:r w:rsidRPr="006C040F">
        <w:rPr>
          <w:rFonts w:ascii="Trebuchet MS" w:hAnsi="Trebuchet MS"/>
          <w:sz w:val="16"/>
          <w:szCs w:val="16"/>
          <w:lang w:val="en-US"/>
        </w:rPr>
        <w:t>(</w:t>
      </w:r>
      <w:proofErr w:type="gramStart"/>
      <w:r>
        <w:rPr>
          <w:rFonts w:ascii="Trebuchet MS" w:hAnsi="Trebuchet MS"/>
          <w:sz w:val="16"/>
          <w:szCs w:val="16"/>
          <w:lang w:val="en-US"/>
        </w:rPr>
        <w:t>1</w:t>
      </w:r>
      <w:r w:rsidRPr="006C040F">
        <w:rPr>
          <w:rFonts w:ascii="Trebuchet MS" w:hAnsi="Trebuchet MS"/>
          <w:sz w:val="16"/>
          <w:szCs w:val="16"/>
          <w:lang w:val="en-US"/>
        </w:rPr>
        <w:t>)…</w:t>
      </w:r>
      <w:proofErr w:type="gramEnd"/>
      <w:r w:rsidRPr="006C040F">
        <w:rPr>
          <w:rFonts w:ascii="Trebuchet MS" w:hAnsi="Trebuchet MS"/>
          <w:sz w:val="16"/>
          <w:szCs w:val="16"/>
          <w:lang w:val="en-US"/>
        </w:rPr>
        <w:t xml:space="preserve"> commits an offence against that provision.</w:t>
      </w:r>
    </w:p>
    <w:p w14:paraId="2A3F6ACC" w14:textId="738B6B51" w:rsidR="005D6125" w:rsidRPr="000A46AE" w:rsidRDefault="005D6125" w:rsidP="005D6125">
      <w:pPr>
        <w:pBdr>
          <w:top w:val="single" w:sz="12" w:space="1" w:color="76C0F6" w:themeColor="accent1" w:themeTint="66"/>
          <w:left w:val="single" w:sz="12" w:space="4" w:color="76C0F6" w:themeColor="accent1" w:themeTint="66"/>
          <w:bottom w:val="single" w:sz="12" w:space="1" w:color="76C0F6" w:themeColor="accent1" w:themeTint="66"/>
          <w:right w:val="single" w:sz="12" w:space="4" w:color="76C0F6" w:themeColor="accent1" w:themeTint="66"/>
        </w:pBdr>
        <w:spacing w:after="80"/>
        <w:jc w:val="both"/>
        <w:rPr>
          <w:rFonts w:ascii="Trebuchet MS" w:hAnsi="Trebuchet MS"/>
          <w:sz w:val="8"/>
          <w:szCs w:val="8"/>
          <w:lang w:val="en-US"/>
        </w:rPr>
      </w:pPr>
      <w:r w:rsidRPr="006C040F">
        <w:rPr>
          <w:rFonts w:ascii="Trebuchet MS" w:hAnsi="Trebuchet MS"/>
          <w:sz w:val="16"/>
          <w:szCs w:val="16"/>
          <w:lang w:val="en-US"/>
        </w:rPr>
        <w:t>Penalty:</w:t>
      </w:r>
    </w:p>
    <w:p w14:paraId="5DF0E9FA" w14:textId="77777777" w:rsidR="005D6125" w:rsidRPr="00222CFB" w:rsidRDefault="005D6125" w:rsidP="005D6125">
      <w:pPr>
        <w:pBdr>
          <w:top w:val="single" w:sz="12" w:space="1" w:color="76C0F6" w:themeColor="accent1" w:themeTint="66"/>
          <w:left w:val="single" w:sz="12" w:space="4" w:color="76C0F6" w:themeColor="accent1" w:themeTint="66"/>
          <w:bottom w:val="single" w:sz="12" w:space="1" w:color="76C0F6" w:themeColor="accent1" w:themeTint="66"/>
          <w:right w:val="single" w:sz="12" w:space="4" w:color="76C0F6" w:themeColor="accent1" w:themeTint="66"/>
        </w:pBdr>
        <w:tabs>
          <w:tab w:val="left" w:pos="480"/>
        </w:tabs>
        <w:spacing w:after="80"/>
        <w:jc w:val="both"/>
        <w:rPr>
          <w:rFonts w:ascii="Trebuchet MS" w:hAnsi="Trebuchet MS"/>
          <w:sz w:val="16"/>
          <w:szCs w:val="16"/>
          <w:lang w:val="en-US"/>
        </w:rPr>
      </w:pPr>
      <w:r w:rsidRPr="006C040F">
        <w:rPr>
          <w:rFonts w:ascii="Trebuchet MS" w:hAnsi="Trebuchet MS"/>
          <w:sz w:val="16"/>
          <w:szCs w:val="16"/>
          <w:lang w:val="en-US"/>
        </w:rPr>
        <w:t>(a)</w:t>
      </w:r>
      <w:r w:rsidRPr="006C040F">
        <w:rPr>
          <w:rFonts w:ascii="Trebuchet MS" w:hAnsi="Trebuchet MS"/>
          <w:sz w:val="16"/>
          <w:szCs w:val="16"/>
          <w:lang w:val="en-US"/>
        </w:rPr>
        <w:tab/>
        <w:t>for a first offence against that provision – a fine of not more than $1000 and not less than $100</w:t>
      </w:r>
    </w:p>
    <w:p w14:paraId="7E4CFBCD" w14:textId="77777777" w:rsidR="005D6125" w:rsidRPr="006C040F" w:rsidRDefault="005D6125" w:rsidP="005D6125">
      <w:pPr>
        <w:pBdr>
          <w:top w:val="single" w:sz="12" w:space="1" w:color="76C0F6" w:themeColor="accent1" w:themeTint="66"/>
          <w:left w:val="single" w:sz="12" w:space="4" w:color="76C0F6" w:themeColor="accent1" w:themeTint="66"/>
          <w:bottom w:val="single" w:sz="12" w:space="1" w:color="76C0F6" w:themeColor="accent1" w:themeTint="66"/>
          <w:right w:val="single" w:sz="12" w:space="4" w:color="76C0F6" w:themeColor="accent1" w:themeTint="66"/>
        </w:pBdr>
        <w:tabs>
          <w:tab w:val="left" w:pos="480"/>
        </w:tabs>
        <w:spacing w:after="80"/>
        <w:jc w:val="both"/>
        <w:rPr>
          <w:rFonts w:ascii="Trebuchet MS" w:hAnsi="Trebuchet MS"/>
          <w:sz w:val="16"/>
          <w:szCs w:val="16"/>
          <w:lang w:val="en-US"/>
        </w:rPr>
      </w:pPr>
      <w:r w:rsidRPr="006C040F">
        <w:rPr>
          <w:rFonts w:ascii="Trebuchet MS" w:hAnsi="Trebuchet MS"/>
          <w:sz w:val="16"/>
          <w:szCs w:val="16"/>
          <w:lang w:val="en-US"/>
        </w:rPr>
        <w:t>(b)</w:t>
      </w:r>
      <w:r w:rsidRPr="006C040F">
        <w:rPr>
          <w:rFonts w:ascii="Trebuchet MS" w:hAnsi="Trebuchet MS"/>
          <w:sz w:val="16"/>
          <w:szCs w:val="16"/>
          <w:lang w:val="en-US"/>
        </w:rPr>
        <w:tab/>
        <w:t>for a second offence against that provision – a fine of not more than $1000 and not less than $200</w:t>
      </w:r>
    </w:p>
    <w:p w14:paraId="6A64DB76" w14:textId="77777777" w:rsidR="005D6125" w:rsidRPr="00222CFB" w:rsidRDefault="005D6125" w:rsidP="005D6125">
      <w:pPr>
        <w:pBdr>
          <w:top w:val="single" w:sz="12" w:space="1" w:color="76C0F6" w:themeColor="accent1" w:themeTint="66"/>
          <w:left w:val="single" w:sz="12" w:space="4" w:color="76C0F6" w:themeColor="accent1" w:themeTint="66"/>
          <w:bottom w:val="single" w:sz="12" w:space="1" w:color="76C0F6" w:themeColor="accent1" w:themeTint="66"/>
          <w:right w:val="single" w:sz="12" w:space="4" w:color="76C0F6" w:themeColor="accent1" w:themeTint="66"/>
        </w:pBdr>
        <w:tabs>
          <w:tab w:val="left" w:pos="480"/>
        </w:tabs>
        <w:spacing w:after="80"/>
        <w:jc w:val="both"/>
        <w:rPr>
          <w:rFonts w:ascii="Trebuchet MS" w:hAnsi="Trebuchet MS"/>
          <w:sz w:val="16"/>
          <w:szCs w:val="16"/>
          <w:lang w:val="en-US"/>
        </w:rPr>
      </w:pPr>
      <w:r w:rsidRPr="006C040F">
        <w:rPr>
          <w:rFonts w:ascii="Trebuchet MS" w:hAnsi="Trebuchet MS"/>
          <w:sz w:val="16"/>
          <w:szCs w:val="16"/>
          <w:lang w:val="en-US"/>
        </w:rPr>
        <w:t>(c)</w:t>
      </w:r>
      <w:r w:rsidRPr="006C040F">
        <w:rPr>
          <w:rFonts w:ascii="Trebuchet MS" w:hAnsi="Trebuchet MS"/>
          <w:sz w:val="16"/>
          <w:szCs w:val="16"/>
          <w:lang w:val="en-US"/>
        </w:rPr>
        <w:tab/>
        <w:t>for a third offence against that provision – a fine of not more than $1000 and not less than $500</w:t>
      </w:r>
    </w:p>
    <w:p w14:paraId="3A441E9A" w14:textId="77777777" w:rsidR="005D6125" w:rsidRDefault="005D6125" w:rsidP="005D6125">
      <w:pPr>
        <w:pBdr>
          <w:top w:val="single" w:sz="12" w:space="1" w:color="76C0F6" w:themeColor="accent1" w:themeTint="66"/>
          <w:left w:val="single" w:sz="12" w:space="4" w:color="76C0F6" w:themeColor="accent1" w:themeTint="66"/>
          <w:bottom w:val="single" w:sz="12" w:space="1" w:color="76C0F6" w:themeColor="accent1" w:themeTint="66"/>
          <w:right w:val="single" w:sz="12" w:space="4" w:color="76C0F6" w:themeColor="accent1" w:themeTint="66"/>
        </w:pBdr>
        <w:tabs>
          <w:tab w:val="left" w:pos="480"/>
        </w:tabs>
        <w:spacing w:after="80"/>
        <w:ind w:left="480" w:hanging="480"/>
        <w:jc w:val="both"/>
        <w:rPr>
          <w:rFonts w:ascii="Trebuchet MS" w:hAnsi="Trebuchet MS"/>
          <w:sz w:val="16"/>
          <w:szCs w:val="16"/>
          <w:lang w:val="en-US"/>
        </w:rPr>
      </w:pPr>
      <w:r w:rsidRPr="006C040F">
        <w:rPr>
          <w:rFonts w:ascii="Trebuchet MS" w:hAnsi="Trebuchet MS"/>
          <w:sz w:val="16"/>
          <w:szCs w:val="16"/>
          <w:lang w:val="en-US"/>
        </w:rPr>
        <w:t>(d)</w:t>
      </w:r>
      <w:r w:rsidRPr="006C040F">
        <w:rPr>
          <w:rFonts w:ascii="Trebuchet MS" w:hAnsi="Trebuchet MS"/>
          <w:sz w:val="16"/>
          <w:szCs w:val="16"/>
          <w:lang w:val="en-US"/>
        </w:rPr>
        <w:tab/>
        <w:t>if the offence is a continuing offence - a fine of not more than $100 and not less than $50 for each day or part of a day during which the offence continues.</w:t>
      </w:r>
    </w:p>
    <w:p w14:paraId="6256C087" w14:textId="449E2947" w:rsidR="005D6125" w:rsidRPr="006643D6" w:rsidRDefault="005D6125" w:rsidP="007E4337">
      <w:pPr>
        <w:tabs>
          <w:tab w:val="left" w:pos="480"/>
        </w:tabs>
        <w:spacing w:after="0"/>
        <w:ind w:left="482" w:hanging="482"/>
        <w:jc w:val="both"/>
        <w:rPr>
          <w:rFonts w:ascii="Trebuchet MS" w:hAnsi="Trebuchet MS"/>
          <w:sz w:val="12"/>
          <w:szCs w:val="12"/>
          <w:lang w:val="en-US"/>
        </w:rPr>
      </w:pPr>
    </w:p>
    <w:tbl>
      <w:tblPr>
        <w:tblStyle w:val="GridTable1Light-Accent1"/>
        <w:tblW w:w="5130" w:type="pct"/>
        <w:tblInd w:w="-165" w:type="dxa"/>
        <w:tblLook w:val="04A0" w:firstRow="1" w:lastRow="0" w:firstColumn="1" w:lastColumn="0" w:noHBand="0" w:noVBand="1"/>
      </w:tblPr>
      <w:tblGrid>
        <w:gridCol w:w="2264"/>
        <w:gridCol w:w="142"/>
        <w:gridCol w:w="429"/>
        <w:gridCol w:w="1135"/>
        <w:gridCol w:w="836"/>
        <w:gridCol w:w="442"/>
        <w:gridCol w:w="480"/>
        <w:gridCol w:w="653"/>
        <w:gridCol w:w="565"/>
        <w:gridCol w:w="280"/>
        <w:gridCol w:w="1280"/>
        <w:gridCol w:w="276"/>
        <w:gridCol w:w="1648"/>
        <w:gridCol w:w="67"/>
        <w:gridCol w:w="276"/>
      </w:tblGrid>
      <w:tr w:rsidR="001F02C4" w:rsidRPr="00723101" w14:paraId="7304ED7F" w14:textId="77777777" w:rsidTr="00BA49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pct"/>
            <w:gridSpan w:val="13"/>
            <w:tcBorders>
              <w:top w:val="single" w:sz="18" w:space="0" w:color="76C0F6" w:themeColor="accent1" w:themeTint="66"/>
              <w:left w:val="single" w:sz="18" w:space="0" w:color="76C0F6" w:themeColor="accent1" w:themeTint="66"/>
              <w:bottom w:val="nil"/>
              <w:right w:val="nil"/>
            </w:tcBorders>
            <w:vAlign w:val="bottom"/>
          </w:tcPr>
          <w:p w14:paraId="01870544" w14:textId="77777777" w:rsidR="001F02C4" w:rsidRPr="00723101" w:rsidRDefault="001F02C4" w:rsidP="00F94273">
            <w:pPr>
              <w:spacing w:before="80" w:after="40"/>
              <w:rPr>
                <w:rFonts w:cs="Arial"/>
                <w:bCs w:val="0"/>
                <w:sz w:val="18"/>
                <w:szCs w:val="18"/>
              </w:rPr>
            </w:pPr>
            <w:r w:rsidRPr="005D6125">
              <w:rPr>
                <w:rFonts w:cs="Arial"/>
                <w:bCs w:val="0"/>
                <w:sz w:val="18"/>
                <w:szCs w:val="18"/>
              </w:rPr>
              <w:t>This portion is to be signed by the authorised officer when the requirements previously set forth have been completed (the order has been complied with).</w:t>
            </w:r>
          </w:p>
        </w:tc>
        <w:tc>
          <w:tcPr>
            <w:tcW w:w="159" w:type="pct"/>
            <w:gridSpan w:val="2"/>
            <w:tcBorders>
              <w:top w:val="single" w:sz="18" w:space="0" w:color="76C0F6" w:themeColor="accent1" w:themeTint="66"/>
              <w:left w:val="nil"/>
              <w:bottom w:val="nil"/>
              <w:right w:val="single" w:sz="18" w:space="0" w:color="76C0F6" w:themeColor="accent1" w:themeTint="66"/>
            </w:tcBorders>
            <w:vAlign w:val="bottom"/>
          </w:tcPr>
          <w:p w14:paraId="33E1A85E" w14:textId="77777777" w:rsidR="001F02C4" w:rsidRPr="00723101" w:rsidRDefault="001F02C4" w:rsidP="00F94273">
            <w:pPr>
              <w:spacing w:before="8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FE48AA" w:rsidRPr="00723101" w14:paraId="00864428" w14:textId="77777777" w:rsidTr="00FE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pct"/>
            <w:gridSpan w:val="2"/>
            <w:tcBorders>
              <w:top w:val="nil"/>
              <w:left w:val="single" w:sz="18" w:space="0" w:color="76C0F6" w:themeColor="accent1" w:themeTint="66"/>
              <w:bottom w:val="nil"/>
              <w:right w:val="nil"/>
            </w:tcBorders>
            <w:vAlign w:val="bottom"/>
          </w:tcPr>
          <w:p w14:paraId="1F181431" w14:textId="77777777" w:rsidR="00FE48AA" w:rsidRPr="00723101" w:rsidRDefault="00FE48AA" w:rsidP="00F94273">
            <w:pPr>
              <w:spacing w:before="80" w:after="40"/>
              <w:rPr>
                <w:rFonts w:cs="Arial"/>
                <w:b w:val="0"/>
                <w:sz w:val="18"/>
                <w:szCs w:val="18"/>
                <w:lang w:val="en-US"/>
              </w:rPr>
            </w:pPr>
            <w:r>
              <w:rPr>
                <w:rFonts w:cs="Arial"/>
                <w:b w:val="0"/>
                <w:sz w:val="18"/>
                <w:szCs w:val="18"/>
                <w:lang w:val="en-US"/>
              </w:rPr>
              <w:t>Authorised officer name: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76C0F6" w:themeColor="accent1" w:themeTint="66"/>
              <w:right w:val="nil"/>
            </w:tcBorders>
            <w:vAlign w:val="bottom"/>
          </w:tcPr>
          <w:p w14:paraId="79CB5F02" w14:textId="77777777" w:rsidR="00FE48AA" w:rsidRPr="00723101" w:rsidRDefault="00FE48AA" w:rsidP="00F94273">
            <w:pPr>
              <w:spacing w:before="8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8CD4F" w14:textId="2F430C21" w:rsidR="00FE48AA" w:rsidRPr="00723101" w:rsidRDefault="00FE48AA" w:rsidP="00F94273">
            <w:pPr>
              <w:spacing w:before="8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DoH/LG: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76C0F6" w:themeColor="accent1" w:themeTint="66"/>
              <w:right w:val="nil"/>
            </w:tcBorders>
            <w:vAlign w:val="bottom"/>
          </w:tcPr>
          <w:p w14:paraId="1E6F74D3" w14:textId="77777777" w:rsidR="00FE48AA" w:rsidRPr="00723101" w:rsidRDefault="00FE48AA" w:rsidP="00F94273">
            <w:pPr>
              <w:spacing w:before="6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17515" w14:textId="60B23308" w:rsidR="00FE48AA" w:rsidRPr="00723101" w:rsidRDefault="00FE48AA" w:rsidP="00F94273">
            <w:pPr>
              <w:spacing w:before="6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Contact number:</w:t>
            </w:r>
          </w:p>
        </w:tc>
        <w:tc>
          <w:tcPr>
            <w:tcW w:w="924" w:type="pct"/>
            <w:gridSpan w:val="3"/>
            <w:tcBorders>
              <w:top w:val="nil"/>
              <w:left w:val="nil"/>
              <w:bottom w:val="single" w:sz="4" w:space="0" w:color="76C0F6" w:themeColor="accent1" w:themeTint="66"/>
              <w:right w:val="nil"/>
            </w:tcBorders>
            <w:vAlign w:val="bottom"/>
          </w:tcPr>
          <w:p w14:paraId="0EB913AA" w14:textId="015469E7" w:rsidR="00FE48AA" w:rsidRPr="00723101" w:rsidRDefault="00FE48AA" w:rsidP="00F94273">
            <w:pPr>
              <w:spacing w:before="6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18" w:space="0" w:color="76C0F6" w:themeColor="accent1" w:themeTint="66"/>
            </w:tcBorders>
            <w:vAlign w:val="bottom"/>
          </w:tcPr>
          <w:p w14:paraId="6D340A91" w14:textId="77777777" w:rsidR="00FE48AA" w:rsidRPr="00723101" w:rsidRDefault="00FE48AA" w:rsidP="00F9427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FE48AA" w:rsidRPr="00723101" w14:paraId="041FC9DB" w14:textId="77777777" w:rsidTr="002F3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pct"/>
            <w:gridSpan w:val="4"/>
            <w:tcBorders>
              <w:top w:val="nil"/>
              <w:left w:val="single" w:sz="18" w:space="0" w:color="76C0F6" w:themeColor="accent1" w:themeTint="66"/>
              <w:bottom w:val="nil"/>
              <w:right w:val="nil"/>
            </w:tcBorders>
            <w:vAlign w:val="bottom"/>
          </w:tcPr>
          <w:p w14:paraId="39F1602A" w14:textId="5E8FF5FE" w:rsidR="00FE48AA" w:rsidRPr="00723101" w:rsidRDefault="002F3FBE" w:rsidP="00F94273">
            <w:pPr>
              <w:spacing w:before="80" w:after="40"/>
              <w:rPr>
                <w:rFonts w:cs="Arial"/>
                <w:b w:val="0"/>
                <w:sz w:val="18"/>
                <w:szCs w:val="18"/>
                <w:lang w:val="en-US"/>
              </w:rPr>
            </w:pPr>
            <w:r>
              <w:rPr>
                <w:rFonts w:cs="Arial"/>
                <w:b w:val="0"/>
                <w:sz w:val="18"/>
                <w:szCs w:val="18"/>
                <w:lang w:val="en-US"/>
              </w:rPr>
              <w:t>The r</w:t>
            </w:r>
            <w:r w:rsidR="00FE48AA">
              <w:rPr>
                <w:rFonts w:cs="Arial"/>
                <w:b w:val="0"/>
                <w:sz w:val="18"/>
                <w:szCs w:val="18"/>
                <w:lang w:val="en-US"/>
              </w:rPr>
              <w:t>equirements of closure order Ref number:</w:t>
            </w:r>
          </w:p>
        </w:tc>
        <w:tc>
          <w:tcPr>
            <w:tcW w:w="816" w:type="pct"/>
            <w:gridSpan w:val="3"/>
            <w:tcBorders>
              <w:top w:val="nil"/>
              <w:left w:val="nil"/>
              <w:bottom w:val="single" w:sz="4" w:space="0" w:color="76C0F6" w:themeColor="accent1" w:themeTint="66"/>
              <w:right w:val="nil"/>
            </w:tcBorders>
            <w:vAlign w:val="bottom"/>
          </w:tcPr>
          <w:p w14:paraId="7C02F67C" w14:textId="77777777" w:rsidR="00FE48AA" w:rsidRPr="00723101" w:rsidRDefault="00FE48AA" w:rsidP="00F94273">
            <w:pPr>
              <w:spacing w:before="8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213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70ED2" w14:textId="7B0476CE" w:rsidR="00FE48AA" w:rsidRPr="00723101" w:rsidRDefault="00FE48AA" w:rsidP="00F94273">
            <w:pPr>
              <w:spacing w:before="6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have been completed. 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18" w:space="0" w:color="76C0F6" w:themeColor="accent1" w:themeTint="66"/>
            </w:tcBorders>
            <w:vAlign w:val="bottom"/>
          </w:tcPr>
          <w:p w14:paraId="0990692E" w14:textId="77777777" w:rsidR="00FE48AA" w:rsidRPr="00723101" w:rsidRDefault="00FE48AA" w:rsidP="00F9427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FE48AA" w:rsidRPr="00723101" w14:paraId="0FCF85A2" w14:textId="77777777" w:rsidTr="00FE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il"/>
              <w:left w:val="single" w:sz="18" w:space="0" w:color="76C0F6" w:themeColor="accent1" w:themeTint="66"/>
              <w:bottom w:val="nil"/>
              <w:right w:val="nil"/>
            </w:tcBorders>
            <w:vAlign w:val="bottom"/>
          </w:tcPr>
          <w:p w14:paraId="528F7641" w14:textId="2131E69C" w:rsidR="00FE48AA" w:rsidRPr="00723101" w:rsidRDefault="00FE48AA" w:rsidP="00F94273">
            <w:pPr>
              <w:spacing w:before="80" w:after="40"/>
              <w:rPr>
                <w:rFonts w:cs="Arial"/>
                <w:b w:val="0"/>
                <w:sz w:val="18"/>
                <w:szCs w:val="18"/>
                <w:lang w:val="en-US"/>
              </w:rPr>
            </w:pPr>
            <w:r>
              <w:rPr>
                <w:rFonts w:cs="Arial"/>
                <w:b w:val="0"/>
                <w:sz w:val="18"/>
                <w:szCs w:val="18"/>
                <w:lang w:val="en-US"/>
              </w:rPr>
              <w:t>Signature of Authorised Officer</w:t>
            </w:r>
          </w:p>
        </w:tc>
        <w:tc>
          <w:tcPr>
            <w:tcW w:w="1343" w:type="pct"/>
            <w:gridSpan w:val="4"/>
            <w:tcBorders>
              <w:top w:val="nil"/>
              <w:left w:val="nil"/>
              <w:bottom w:val="single" w:sz="4" w:space="0" w:color="76C0F6" w:themeColor="accent1" w:themeTint="66"/>
              <w:right w:val="nil"/>
            </w:tcBorders>
            <w:vAlign w:val="bottom"/>
          </w:tcPr>
          <w:p w14:paraId="64B86F15" w14:textId="77777777" w:rsidR="00FE48AA" w:rsidRPr="00723101" w:rsidRDefault="00FE48AA" w:rsidP="00F94273">
            <w:pPr>
              <w:spacing w:before="8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AE15B" w14:textId="7EC1F65C" w:rsidR="00FE48AA" w:rsidRPr="00723101" w:rsidRDefault="00FE48AA" w:rsidP="00F94273">
            <w:pPr>
              <w:spacing w:before="8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Date:</w:t>
            </w:r>
          </w:p>
        </w:tc>
        <w:tc>
          <w:tcPr>
            <w:tcW w:w="1910" w:type="pct"/>
            <w:gridSpan w:val="6"/>
            <w:tcBorders>
              <w:top w:val="nil"/>
              <w:left w:val="nil"/>
              <w:bottom w:val="single" w:sz="4" w:space="0" w:color="76C0F6" w:themeColor="accent1" w:themeTint="66"/>
              <w:right w:val="nil"/>
            </w:tcBorders>
            <w:vAlign w:val="bottom"/>
          </w:tcPr>
          <w:p w14:paraId="128A5FCF" w14:textId="49EFDE2B" w:rsidR="00FE48AA" w:rsidRPr="00723101" w:rsidRDefault="00FE48AA" w:rsidP="00F94273">
            <w:pPr>
              <w:spacing w:before="8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18" w:space="0" w:color="76C0F6" w:themeColor="accent1" w:themeTint="66"/>
            </w:tcBorders>
            <w:vAlign w:val="bottom"/>
          </w:tcPr>
          <w:p w14:paraId="618A403E" w14:textId="77777777" w:rsidR="00FE48AA" w:rsidRPr="00723101" w:rsidRDefault="00FE48AA" w:rsidP="00F9427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1F02C4" w:rsidRPr="00723101" w14:paraId="6B1C3175" w14:textId="77777777" w:rsidTr="00FE4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2" w:type="pct"/>
            <w:gridSpan w:val="8"/>
            <w:tcBorders>
              <w:top w:val="nil"/>
              <w:left w:val="single" w:sz="18" w:space="0" w:color="76C0F6" w:themeColor="accent1" w:themeTint="66"/>
              <w:bottom w:val="nil"/>
              <w:right w:val="nil"/>
            </w:tcBorders>
            <w:vAlign w:val="bottom"/>
          </w:tcPr>
          <w:p w14:paraId="27465C0A" w14:textId="2D2C5419" w:rsidR="001F02C4" w:rsidRDefault="007E4337" w:rsidP="00F94273">
            <w:pPr>
              <w:spacing w:before="80" w:after="40"/>
              <w:rPr>
                <w:rFonts w:cs="Arial"/>
                <w:b w:val="0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u w:val="single"/>
                <w:lang w:val="en-US"/>
              </w:rPr>
              <w:br/>
            </w:r>
            <w:r w:rsidR="001F02C4" w:rsidRPr="001F02C4">
              <w:rPr>
                <w:rFonts w:cs="Arial"/>
                <w:sz w:val="18"/>
                <w:szCs w:val="18"/>
                <w:u w:val="single"/>
                <w:lang w:val="en-US"/>
              </w:rPr>
              <w:t xml:space="preserve">CHO AUTHORISATION TO RE-OPEN </w:t>
            </w:r>
            <w:r w:rsidR="001F02C4" w:rsidRPr="001F02C4">
              <w:rPr>
                <w:rFonts w:cs="Arial"/>
                <w:b w:val="0"/>
                <w:sz w:val="18"/>
                <w:szCs w:val="18"/>
                <w:lang w:val="en-US"/>
              </w:rPr>
              <w:t>the facility/ water body as of date:</w:t>
            </w:r>
          </w:p>
        </w:tc>
        <w:tc>
          <w:tcPr>
            <w:tcW w:w="1910" w:type="pct"/>
            <w:gridSpan w:val="6"/>
            <w:tcBorders>
              <w:top w:val="nil"/>
              <w:left w:val="nil"/>
              <w:bottom w:val="single" w:sz="4" w:space="0" w:color="76C0F6" w:themeColor="accent1" w:themeTint="66"/>
              <w:right w:val="nil"/>
            </w:tcBorders>
            <w:vAlign w:val="bottom"/>
          </w:tcPr>
          <w:p w14:paraId="5145AA59" w14:textId="77777777" w:rsidR="001F02C4" w:rsidRPr="00723101" w:rsidRDefault="001F02C4" w:rsidP="00F94273">
            <w:pPr>
              <w:spacing w:before="6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18" w:space="0" w:color="76C0F6" w:themeColor="accent1" w:themeTint="66"/>
            </w:tcBorders>
            <w:vAlign w:val="bottom"/>
          </w:tcPr>
          <w:p w14:paraId="78A4F371" w14:textId="77777777" w:rsidR="001F02C4" w:rsidRPr="00723101" w:rsidRDefault="001F02C4" w:rsidP="00F9427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1F02C4" w:rsidRPr="00723101" w14:paraId="362DA365" w14:textId="77777777" w:rsidTr="00FE48AA">
        <w:tc>
          <w:tcPr>
            <w:tcW w:w="1117" w:type="pct"/>
            <w:gridSpan w:val="2"/>
            <w:tcBorders>
              <w:top w:val="nil"/>
              <w:left w:val="single" w:sz="18" w:space="0" w:color="76C0F6" w:themeColor="accent1" w:themeTint="66"/>
              <w:bottom w:val="nil"/>
              <w:right w:val="nil"/>
            </w:tcBorders>
            <w:vAlign w:val="bottom"/>
          </w:tcPr>
          <w:p w14:paraId="33A235A3" w14:textId="77777777" w:rsidR="001F02C4" w:rsidRPr="00723101" w:rsidRDefault="001F02C4" w:rsidP="00F94273">
            <w:pPr>
              <w:spacing w:before="60" w:after="40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18"/>
                <w:szCs w:val="18"/>
                <w:lang w:val="en-US"/>
              </w:rPr>
            </w:pPr>
            <w:r w:rsidRPr="00723101">
              <w:rPr>
                <w:rFonts w:cs="Arial"/>
                <w:sz w:val="18"/>
                <w:szCs w:val="18"/>
                <w:lang w:val="en-US"/>
              </w:rPr>
              <w:t>Signature of CHO:</w:t>
            </w:r>
          </w:p>
        </w:tc>
        <w:tc>
          <w:tcPr>
            <w:tcW w:w="3755" w:type="pct"/>
            <w:gridSpan w:val="12"/>
            <w:tcBorders>
              <w:top w:val="nil"/>
              <w:left w:val="nil"/>
              <w:bottom w:val="single" w:sz="4" w:space="0" w:color="76C0F6" w:themeColor="accent1" w:themeTint="66"/>
              <w:right w:val="nil"/>
            </w:tcBorders>
            <w:vAlign w:val="bottom"/>
          </w:tcPr>
          <w:p w14:paraId="466D34AB" w14:textId="77777777" w:rsidR="001F02C4" w:rsidRDefault="001F02C4" w:rsidP="00F94273">
            <w:pPr>
              <w:spacing w:before="120" w:after="40"/>
              <w:rPr>
                <w:rFonts w:cs="Arial"/>
                <w:sz w:val="18"/>
                <w:szCs w:val="18"/>
              </w:rPr>
            </w:pPr>
          </w:p>
          <w:p w14:paraId="70F089D9" w14:textId="7D29C4BB" w:rsidR="004700EF" w:rsidRPr="00723101" w:rsidRDefault="004700EF" w:rsidP="00F94273">
            <w:pPr>
              <w:spacing w:before="120" w:after="40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18" w:space="0" w:color="76C0F6" w:themeColor="accent1" w:themeTint="66"/>
            </w:tcBorders>
            <w:vAlign w:val="bottom"/>
          </w:tcPr>
          <w:p w14:paraId="56E54FA7" w14:textId="77777777" w:rsidR="001F02C4" w:rsidRPr="00723101" w:rsidRDefault="001F02C4" w:rsidP="00F94273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1F02C4" w:rsidRPr="00723101" w14:paraId="182D98C5" w14:textId="77777777" w:rsidTr="00FE48AA">
        <w:trPr>
          <w:trHeight w:hRule="exact"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pct"/>
            <w:tcBorders>
              <w:top w:val="nil"/>
              <w:left w:val="single" w:sz="18" w:space="0" w:color="76C0F6" w:themeColor="accent1" w:themeTint="66"/>
              <w:bottom w:val="single" w:sz="18" w:space="0" w:color="76C0F6" w:themeColor="accent1" w:themeTint="66"/>
              <w:right w:val="nil"/>
            </w:tcBorders>
            <w:vAlign w:val="bottom"/>
          </w:tcPr>
          <w:p w14:paraId="0FE2187C" w14:textId="77777777" w:rsidR="001F02C4" w:rsidRPr="00723101" w:rsidRDefault="001F02C4" w:rsidP="00F94273">
            <w:pPr>
              <w:spacing w:after="0"/>
              <w:rPr>
                <w:rFonts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180" w:type="pct"/>
            <w:gridSpan w:val="4"/>
            <w:tcBorders>
              <w:top w:val="nil"/>
              <w:left w:val="nil"/>
              <w:bottom w:val="single" w:sz="18" w:space="0" w:color="76C0F6" w:themeColor="accent1" w:themeTint="66"/>
              <w:right w:val="nil"/>
            </w:tcBorders>
            <w:vAlign w:val="bottom"/>
          </w:tcPr>
          <w:p w14:paraId="6FD208C3" w14:textId="77777777" w:rsidR="001F02C4" w:rsidRPr="00723101" w:rsidRDefault="001F02C4" w:rsidP="00F942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18" w:space="0" w:color="76C0F6" w:themeColor="accent1" w:themeTint="66"/>
              <w:right w:val="nil"/>
            </w:tcBorders>
            <w:vAlign w:val="bottom"/>
          </w:tcPr>
          <w:p w14:paraId="67A71820" w14:textId="77777777" w:rsidR="001F02C4" w:rsidRPr="00723101" w:rsidRDefault="001F02C4" w:rsidP="00F942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18" w:type="pct"/>
            <w:gridSpan w:val="4"/>
            <w:tcBorders>
              <w:top w:val="nil"/>
              <w:left w:val="nil"/>
              <w:bottom w:val="single" w:sz="18" w:space="0" w:color="76C0F6" w:themeColor="accent1" w:themeTint="66"/>
              <w:right w:val="nil"/>
            </w:tcBorders>
            <w:vAlign w:val="bottom"/>
          </w:tcPr>
          <w:p w14:paraId="10556410" w14:textId="77777777" w:rsidR="001F02C4" w:rsidRPr="00723101" w:rsidRDefault="001F02C4" w:rsidP="00F942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sz="18" w:space="0" w:color="76C0F6" w:themeColor="accent1" w:themeTint="66"/>
              <w:right w:val="nil"/>
            </w:tcBorders>
            <w:vAlign w:val="bottom"/>
          </w:tcPr>
          <w:p w14:paraId="36EC6486" w14:textId="77777777" w:rsidR="001F02C4" w:rsidRPr="00723101" w:rsidRDefault="001F02C4" w:rsidP="00F942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24" w:type="pct"/>
            <w:gridSpan w:val="3"/>
            <w:tcBorders>
              <w:top w:val="nil"/>
              <w:left w:val="nil"/>
              <w:bottom w:val="single" w:sz="18" w:space="0" w:color="76C0F6" w:themeColor="accent1" w:themeTint="66"/>
              <w:right w:val="single" w:sz="18" w:space="0" w:color="76C0F6" w:themeColor="accent1" w:themeTint="66"/>
            </w:tcBorders>
            <w:vAlign w:val="bottom"/>
          </w:tcPr>
          <w:p w14:paraId="25D930B0" w14:textId="74CD8367" w:rsidR="006643D6" w:rsidRDefault="006643D6" w:rsidP="00F942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14:paraId="0B36F9BC" w14:textId="77777777" w:rsidR="001F02C4" w:rsidRPr="006643D6" w:rsidRDefault="001F02C4" w:rsidP="00664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</w:tbl>
    <w:p w14:paraId="022744A6" w14:textId="2F671B6D" w:rsidR="004C2780" w:rsidRPr="001F6030" w:rsidRDefault="004C2780" w:rsidP="007F0BEA"/>
    <w:sectPr w:rsidR="004C2780" w:rsidRPr="001F6030" w:rsidSect="006643D6">
      <w:footerReference w:type="default" r:id="rId15"/>
      <w:footerReference w:type="first" r:id="rId16"/>
      <w:pgSz w:w="11906" w:h="16838" w:code="9"/>
      <w:pgMar w:top="709" w:right="680" w:bottom="680" w:left="680" w:header="39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744AB" w14:textId="77777777" w:rsidR="00991FF9" w:rsidRDefault="00991FF9" w:rsidP="0013662A">
      <w:pPr>
        <w:spacing w:after="0"/>
      </w:pPr>
      <w:r>
        <w:separator/>
      </w:r>
    </w:p>
  </w:endnote>
  <w:endnote w:type="continuationSeparator" w:id="0">
    <w:p w14:paraId="022744AC" w14:textId="77777777" w:rsidR="00991FF9" w:rsidRDefault="00991FF9" w:rsidP="001366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MTStd">
    <w:altName w:val="Arial M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02288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AC0ADA" w14:textId="30CE0A4E" w:rsidR="00991FF9" w:rsidRDefault="00991F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F9F1D1" w14:textId="77777777" w:rsidR="00991FF9" w:rsidRDefault="00991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744B2" w14:textId="77777777" w:rsidR="00991FF9" w:rsidRPr="00232283" w:rsidRDefault="00991FF9" w:rsidP="00593C49">
    <w:pPr>
      <w:spacing w:after="240"/>
      <w:jc w:val="center"/>
      <w:rPr>
        <w:b/>
        <w:color w:val="095489" w:themeColor="accent2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744A9" w14:textId="77777777" w:rsidR="00991FF9" w:rsidRDefault="00991FF9" w:rsidP="0013662A">
      <w:pPr>
        <w:spacing w:after="0"/>
      </w:pPr>
      <w:r>
        <w:separator/>
      </w:r>
    </w:p>
  </w:footnote>
  <w:footnote w:type="continuationSeparator" w:id="0">
    <w:p w14:paraId="022744AA" w14:textId="77777777" w:rsidR="00991FF9" w:rsidRDefault="00991FF9" w:rsidP="0013662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A2DF8"/>
    <w:multiLevelType w:val="hybridMultilevel"/>
    <w:tmpl w:val="0FE8BE6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D70C7"/>
    <w:multiLevelType w:val="hybridMultilevel"/>
    <w:tmpl w:val="D82EFA9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95489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56CEC"/>
    <w:multiLevelType w:val="hybridMultilevel"/>
    <w:tmpl w:val="656C736A"/>
    <w:lvl w:ilvl="0" w:tplc="1CB0D2D8">
      <w:start w:val="1"/>
      <w:numFmt w:val="lowerLetter"/>
      <w:lvlText w:val="%1)"/>
      <w:lvlJc w:val="left"/>
      <w:pPr>
        <w:ind w:left="23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24" w:hanging="360"/>
      </w:pPr>
    </w:lvl>
    <w:lvl w:ilvl="2" w:tplc="0C09001B" w:tentative="1">
      <w:start w:val="1"/>
      <w:numFmt w:val="lowerRoman"/>
      <w:lvlText w:val="%3."/>
      <w:lvlJc w:val="right"/>
      <w:pPr>
        <w:ind w:left="3744" w:hanging="180"/>
      </w:pPr>
    </w:lvl>
    <w:lvl w:ilvl="3" w:tplc="0C09000F" w:tentative="1">
      <w:start w:val="1"/>
      <w:numFmt w:val="decimal"/>
      <w:lvlText w:val="%4."/>
      <w:lvlJc w:val="left"/>
      <w:pPr>
        <w:ind w:left="4464" w:hanging="360"/>
      </w:pPr>
    </w:lvl>
    <w:lvl w:ilvl="4" w:tplc="0C090019" w:tentative="1">
      <w:start w:val="1"/>
      <w:numFmt w:val="lowerLetter"/>
      <w:lvlText w:val="%5."/>
      <w:lvlJc w:val="left"/>
      <w:pPr>
        <w:ind w:left="5184" w:hanging="360"/>
      </w:pPr>
    </w:lvl>
    <w:lvl w:ilvl="5" w:tplc="0C09001B" w:tentative="1">
      <w:start w:val="1"/>
      <w:numFmt w:val="lowerRoman"/>
      <w:lvlText w:val="%6."/>
      <w:lvlJc w:val="right"/>
      <w:pPr>
        <w:ind w:left="5904" w:hanging="180"/>
      </w:pPr>
    </w:lvl>
    <w:lvl w:ilvl="6" w:tplc="0C09000F" w:tentative="1">
      <w:start w:val="1"/>
      <w:numFmt w:val="decimal"/>
      <w:lvlText w:val="%7."/>
      <w:lvlJc w:val="left"/>
      <w:pPr>
        <w:ind w:left="6624" w:hanging="360"/>
      </w:pPr>
    </w:lvl>
    <w:lvl w:ilvl="7" w:tplc="0C090019" w:tentative="1">
      <w:start w:val="1"/>
      <w:numFmt w:val="lowerLetter"/>
      <w:lvlText w:val="%8."/>
      <w:lvlJc w:val="left"/>
      <w:pPr>
        <w:ind w:left="7344" w:hanging="360"/>
      </w:pPr>
    </w:lvl>
    <w:lvl w:ilvl="8" w:tplc="0C09001B" w:tentative="1">
      <w:start w:val="1"/>
      <w:numFmt w:val="lowerRoman"/>
      <w:lvlText w:val="%9."/>
      <w:lvlJc w:val="right"/>
      <w:pPr>
        <w:ind w:left="806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2"/>
  <w:drawingGridVerticalSpacing w:val="14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7BD"/>
    <w:rsid w:val="00000482"/>
    <w:rsid w:val="000244A9"/>
    <w:rsid w:val="0003516E"/>
    <w:rsid w:val="00073D1B"/>
    <w:rsid w:val="000817F3"/>
    <w:rsid w:val="00090F60"/>
    <w:rsid w:val="000966D1"/>
    <w:rsid w:val="0013662A"/>
    <w:rsid w:val="001437E0"/>
    <w:rsid w:val="00171B7B"/>
    <w:rsid w:val="00183AB4"/>
    <w:rsid w:val="001B388C"/>
    <w:rsid w:val="001C577B"/>
    <w:rsid w:val="001C7D1F"/>
    <w:rsid w:val="001F02C4"/>
    <w:rsid w:val="001F6030"/>
    <w:rsid w:val="001F68E9"/>
    <w:rsid w:val="002071F9"/>
    <w:rsid w:val="00214775"/>
    <w:rsid w:val="00220E8F"/>
    <w:rsid w:val="00232283"/>
    <w:rsid w:val="00252EFB"/>
    <w:rsid w:val="00257E94"/>
    <w:rsid w:val="00273ACC"/>
    <w:rsid w:val="002741B5"/>
    <w:rsid w:val="002A7014"/>
    <w:rsid w:val="002C7D7D"/>
    <w:rsid w:val="002E24D4"/>
    <w:rsid w:val="002E5F5B"/>
    <w:rsid w:val="002E6527"/>
    <w:rsid w:val="002F3FBE"/>
    <w:rsid w:val="003102B0"/>
    <w:rsid w:val="003404AE"/>
    <w:rsid w:val="00355004"/>
    <w:rsid w:val="003929E7"/>
    <w:rsid w:val="003D0341"/>
    <w:rsid w:val="003F2AE0"/>
    <w:rsid w:val="00414F2B"/>
    <w:rsid w:val="0042585F"/>
    <w:rsid w:val="00440428"/>
    <w:rsid w:val="00445656"/>
    <w:rsid w:val="00466DB9"/>
    <w:rsid w:val="004700EF"/>
    <w:rsid w:val="00471692"/>
    <w:rsid w:val="00483052"/>
    <w:rsid w:val="00492C70"/>
    <w:rsid w:val="004A609E"/>
    <w:rsid w:val="004C2780"/>
    <w:rsid w:val="004C27CB"/>
    <w:rsid w:val="004C6976"/>
    <w:rsid w:val="00521D1A"/>
    <w:rsid w:val="00560061"/>
    <w:rsid w:val="00562963"/>
    <w:rsid w:val="0056716B"/>
    <w:rsid w:val="0057046F"/>
    <w:rsid w:val="00593C49"/>
    <w:rsid w:val="005941E0"/>
    <w:rsid w:val="005969B0"/>
    <w:rsid w:val="00597A85"/>
    <w:rsid w:val="005A409E"/>
    <w:rsid w:val="005A4DC8"/>
    <w:rsid w:val="005B0CB3"/>
    <w:rsid w:val="005D455D"/>
    <w:rsid w:val="005D6125"/>
    <w:rsid w:val="005F60BE"/>
    <w:rsid w:val="006234DE"/>
    <w:rsid w:val="00645A95"/>
    <w:rsid w:val="006643D6"/>
    <w:rsid w:val="006E7AF0"/>
    <w:rsid w:val="006F1022"/>
    <w:rsid w:val="006F1E2D"/>
    <w:rsid w:val="006F52D0"/>
    <w:rsid w:val="0070521B"/>
    <w:rsid w:val="00723101"/>
    <w:rsid w:val="007438CE"/>
    <w:rsid w:val="00753150"/>
    <w:rsid w:val="00762D22"/>
    <w:rsid w:val="0077027C"/>
    <w:rsid w:val="00783784"/>
    <w:rsid w:val="00794DF0"/>
    <w:rsid w:val="007A1178"/>
    <w:rsid w:val="007C3222"/>
    <w:rsid w:val="007D3AE7"/>
    <w:rsid w:val="007D793C"/>
    <w:rsid w:val="007E4337"/>
    <w:rsid w:val="007F0BEA"/>
    <w:rsid w:val="00815326"/>
    <w:rsid w:val="00824434"/>
    <w:rsid w:val="00843129"/>
    <w:rsid w:val="00881846"/>
    <w:rsid w:val="00882643"/>
    <w:rsid w:val="00885FFD"/>
    <w:rsid w:val="00897837"/>
    <w:rsid w:val="008C26C4"/>
    <w:rsid w:val="008C6E6F"/>
    <w:rsid w:val="008C6F0A"/>
    <w:rsid w:val="008D78A6"/>
    <w:rsid w:val="008E3665"/>
    <w:rsid w:val="008F1BF3"/>
    <w:rsid w:val="008F58BB"/>
    <w:rsid w:val="008F7FE4"/>
    <w:rsid w:val="009010B5"/>
    <w:rsid w:val="009268E4"/>
    <w:rsid w:val="009301A7"/>
    <w:rsid w:val="00930DF8"/>
    <w:rsid w:val="00931799"/>
    <w:rsid w:val="00933CEB"/>
    <w:rsid w:val="009359C2"/>
    <w:rsid w:val="009415DE"/>
    <w:rsid w:val="0096322E"/>
    <w:rsid w:val="009668ED"/>
    <w:rsid w:val="00974E82"/>
    <w:rsid w:val="00981DA1"/>
    <w:rsid w:val="00990D6C"/>
    <w:rsid w:val="00991FF9"/>
    <w:rsid w:val="009B0844"/>
    <w:rsid w:val="009C39F3"/>
    <w:rsid w:val="009D7150"/>
    <w:rsid w:val="00A323F1"/>
    <w:rsid w:val="00A91C4C"/>
    <w:rsid w:val="00A950D7"/>
    <w:rsid w:val="00AA1620"/>
    <w:rsid w:val="00AA59CF"/>
    <w:rsid w:val="00AE0AE0"/>
    <w:rsid w:val="00AF0C79"/>
    <w:rsid w:val="00B02F5C"/>
    <w:rsid w:val="00B17ECC"/>
    <w:rsid w:val="00B466C6"/>
    <w:rsid w:val="00B7209F"/>
    <w:rsid w:val="00B85FD3"/>
    <w:rsid w:val="00B931AA"/>
    <w:rsid w:val="00BA49A9"/>
    <w:rsid w:val="00BB5682"/>
    <w:rsid w:val="00BC6B42"/>
    <w:rsid w:val="00BD41EB"/>
    <w:rsid w:val="00BD7C33"/>
    <w:rsid w:val="00BE3C2D"/>
    <w:rsid w:val="00C0056C"/>
    <w:rsid w:val="00C13F44"/>
    <w:rsid w:val="00C34C07"/>
    <w:rsid w:val="00C505C9"/>
    <w:rsid w:val="00C6322A"/>
    <w:rsid w:val="00C7143D"/>
    <w:rsid w:val="00C729CE"/>
    <w:rsid w:val="00C95687"/>
    <w:rsid w:val="00CE17D2"/>
    <w:rsid w:val="00CF2778"/>
    <w:rsid w:val="00CF5E65"/>
    <w:rsid w:val="00CF64E2"/>
    <w:rsid w:val="00CF740F"/>
    <w:rsid w:val="00D147D4"/>
    <w:rsid w:val="00D15687"/>
    <w:rsid w:val="00D636EE"/>
    <w:rsid w:val="00D9301F"/>
    <w:rsid w:val="00DD22D0"/>
    <w:rsid w:val="00DE4BFE"/>
    <w:rsid w:val="00E40563"/>
    <w:rsid w:val="00E47483"/>
    <w:rsid w:val="00E775B0"/>
    <w:rsid w:val="00EF4A75"/>
    <w:rsid w:val="00F04D37"/>
    <w:rsid w:val="00F10EA5"/>
    <w:rsid w:val="00F11161"/>
    <w:rsid w:val="00F57523"/>
    <w:rsid w:val="00F647BD"/>
    <w:rsid w:val="00F84317"/>
    <w:rsid w:val="00F94273"/>
    <w:rsid w:val="00FE48AA"/>
    <w:rsid w:val="00FF0D8D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2274495"/>
  <w15:docId w15:val="{06917A66-0D40-4836-B075-221CF77F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150"/>
    <w:pPr>
      <w:keepNext/>
      <w:keepLines/>
      <w:spacing w:before="480" w:after="480"/>
      <w:outlineLvl w:val="0"/>
    </w:pPr>
    <w:rPr>
      <w:rFonts w:eastAsiaTheme="majorEastAsia" w:cstheme="majorBidi"/>
      <w:bCs/>
      <w:color w:val="095489" w:themeColor="accent1"/>
      <w:sz w:val="6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5F5B"/>
    <w:pPr>
      <w:keepNext/>
      <w:keepLines/>
      <w:spacing w:before="280" w:after="100"/>
      <w:outlineLvl w:val="1"/>
    </w:pPr>
    <w:rPr>
      <w:rFonts w:eastAsiaTheme="majorEastAsia" w:cstheme="majorBidi"/>
      <w:b/>
      <w:bCs/>
      <w:color w:val="095489" w:themeColor="accent1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3662A"/>
    <w:pPr>
      <w:keepNext/>
      <w:keepLines/>
      <w:spacing w:before="260" w:after="100"/>
      <w:outlineLvl w:val="2"/>
    </w:pPr>
    <w:rPr>
      <w:rFonts w:eastAsiaTheme="majorEastAsia" w:cstheme="majorBidi"/>
      <w:b/>
      <w:bCs/>
      <w:color w:val="095489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Normal"/>
    <w:rsid w:val="004C2780"/>
    <w:pPr>
      <w:spacing w:before="240" w:after="660"/>
    </w:pPr>
    <w:rPr>
      <w:b/>
      <w:color w:val="000000" w:themeColor="text1"/>
      <w:sz w:val="60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753150"/>
    <w:rPr>
      <w:rFonts w:ascii="Arial" w:eastAsiaTheme="majorEastAsia" w:hAnsi="Arial" w:cstheme="majorBidi"/>
      <w:bCs/>
      <w:color w:val="095489" w:themeColor="accent1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5F5B"/>
    <w:rPr>
      <w:rFonts w:ascii="Arial" w:eastAsiaTheme="majorEastAsia" w:hAnsi="Arial" w:cstheme="majorBidi"/>
      <w:b/>
      <w:bCs/>
      <w:color w:val="095489" w:themeColor="accen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662A"/>
    <w:rPr>
      <w:rFonts w:ascii="Arial" w:eastAsiaTheme="majorEastAsia" w:hAnsi="Arial" w:cstheme="majorBidi"/>
      <w:b/>
      <w:bCs/>
      <w:color w:val="095489" w:themeColor="accen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after="0" w:line="276" w:lineRule="auto"/>
      <w:outlineLvl w:val="9"/>
    </w:pPr>
    <w:rPr>
      <w:rFonts w:asciiTheme="majorHAnsi" w:hAnsiTheme="majorHAnsi"/>
      <w:color w:val="063E66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095489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063E66" w:themeColor="accent1" w:themeShade="BF"/>
    </w:rPr>
    <w:tblPr>
      <w:tblStyleRowBandSize w:val="1"/>
      <w:tblStyleColBandSize w:val="1"/>
      <w:tblBorders>
        <w:top w:val="single" w:sz="8" w:space="0" w:color="095489" w:themeColor="accent1"/>
        <w:bottom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  <w:insideH w:val="single" w:sz="8" w:space="0" w:color="095489" w:themeColor="accent1"/>
        <w:insideV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1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  <w:shd w:val="clear" w:color="auto" w:fill="AAD8F9" w:themeFill="accent1" w:themeFillTint="3F"/>
      </w:tcPr>
    </w:tblStylePr>
    <w:tblStylePr w:type="band2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095489" w:themeColor="accent1"/>
          <w:left w:val="single" w:sz="8" w:space="0" w:color="095489" w:themeColor="accent1"/>
          <w:bottom w:val="single" w:sz="1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  <w:shd w:val="clear" w:color="auto" w:fill="095489" w:themeFill="accent2"/>
      </w:tcPr>
    </w:tblStylePr>
    <w:tblStylePr w:type="band2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E88DE" w:themeColor="accent1" w:themeTint="BF"/>
        <w:left w:val="single" w:sz="8" w:space="0" w:color="0E88DE" w:themeColor="accent1" w:themeTint="BF"/>
        <w:bottom w:val="single" w:sz="8" w:space="0" w:color="0E88DE" w:themeColor="accent1" w:themeTint="BF"/>
        <w:right w:val="single" w:sz="8" w:space="0" w:color="0E88DE" w:themeColor="accent1" w:themeTint="BF"/>
        <w:insideH w:val="single" w:sz="8" w:space="0" w:color="0E88D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D8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095489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95489" w:themeColor="accent1"/>
        <w:bottom w:val="single" w:sz="8" w:space="0" w:color="0954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95489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shd w:val="clear" w:color="auto" w:fill="AAD8F9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095489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shd w:val="clear" w:color="auto" w:fill="095489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0954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954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54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54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095489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954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954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54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54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D8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647BD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647BD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647BD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647BD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662A"/>
    <w:rPr>
      <w:rFonts w:ascii="Arial" w:hAnsi="Arial"/>
      <w:sz w:val="24"/>
    </w:rPr>
  </w:style>
  <w:style w:type="paragraph" w:customStyle="1" w:styleId="TEXT">
    <w:name w:val="TEXT"/>
    <w:basedOn w:val="Normal"/>
    <w:uiPriority w:val="99"/>
    <w:rsid w:val="009B08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eastAsia="Calibri" w:hAnsi="ArialMTStd" w:cs="ArialMTStd"/>
      <w:color w:val="000000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882643"/>
    <w:rPr>
      <w:color w:val="808080"/>
    </w:rPr>
  </w:style>
  <w:style w:type="table" w:styleId="GridTable1Light-Accent4">
    <w:name w:val="Grid Table 1 Light Accent 4"/>
    <w:basedOn w:val="TableNormal"/>
    <w:uiPriority w:val="46"/>
    <w:rsid w:val="00CF5E65"/>
    <w:pPr>
      <w:spacing w:after="0" w:line="240" w:lineRule="auto"/>
    </w:pPr>
    <w:tblPr>
      <w:tblStyleRowBandSize w:val="1"/>
      <w:tblStyleColBandSize w:val="1"/>
      <w:tblBorders>
        <w:top w:val="single" w:sz="4" w:space="0" w:color="76C0F6" w:themeColor="accent4" w:themeTint="66"/>
        <w:left w:val="single" w:sz="4" w:space="0" w:color="76C0F6" w:themeColor="accent4" w:themeTint="66"/>
        <w:bottom w:val="single" w:sz="4" w:space="0" w:color="76C0F6" w:themeColor="accent4" w:themeTint="66"/>
        <w:right w:val="single" w:sz="4" w:space="0" w:color="76C0F6" w:themeColor="accent4" w:themeTint="66"/>
        <w:insideH w:val="single" w:sz="4" w:space="0" w:color="76C0F6" w:themeColor="accent4" w:themeTint="66"/>
        <w:insideV w:val="single" w:sz="4" w:space="0" w:color="76C0F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1A1F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A1F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F5E65"/>
    <w:pPr>
      <w:spacing w:after="0" w:line="240" w:lineRule="auto"/>
    </w:pPr>
    <w:tblPr>
      <w:tblStyleRowBandSize w:val="1"/>
      <w:tblStyleColBandSize w:val="1"/>
      <w:tblBorders>
        <w:top w:val="single" w:sz="4" w:space="0" w:color="76C0F6" w:themeColor="accent1" w:themeTint="66"/>
        <w:left w:val="single" w:sz="4" w:space="0" w:color="76C0F6" w:themeColor="accent1" w:themeTint="66"/>
        <w:bottom w:val="single" w:sz="4" w:space="0" w:color="76C0F6" w:themeColor="accent1" w:themeTint="66"/>
        <w:right w:val="single" w:sz="4" w:space="0" w:color="76C0F6" w:themeColor="accent1" w:themeTint="66"/>
        <w:insideH w:val="single" w:sz="4" w:space="0" w:color="76C0F6" w:themeColor="accent1" w:themeTint="66"/>
        <w:insideV w:val="single" w:sz="4" w:space="0" w:color="76C0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A1F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A1F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632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2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22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2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22E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C26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wimmingpools@health.wa.gov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vbaProject" Target="vbaProject.bin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sat.justice.wa.gov.au" TargetMode="External"/></Relationships>
</file>

<file path=word/theme/theme1.xml><?xml version="1.0" encoding="utf-8"?>
<a:theme xmlns:a="http://schemas.openxmlformats.org/drawingml/2006/main" name="Office Theme">
  <a:themeElements>
    <a:clrScheme name="Blue PMS 2945 2014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095489"/>
      </a:accent1>
      <a:accent2>
        <a:srgbClr val="095489"/>
      </a:accent2>
      <a:accent3>
        <a:srgbClr val="095489"/>
      </a:accent3>
      <a:accent4>
        <a:srgbClr val="095489"/>
      </a:accent4>
      <a:accent5>
        <a:srgbClr val="095489"/>
      </a:accent5>
      <a:accent6>
        <a:srgbClr val="095489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567C3BFA6894AAF920DB5628AA431" ma:contentTypeVersion="0" ma:contentTypeDescription="Create a new document." ma:contentTypeScope="" ma:versionID="5326472b703cbd9a7ce1e15c750290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D0C61-A874-4F41-A742-9ADF15B71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D1D90A-5FCB-46EA-9A0D-919E16974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D39C8E-4D21-4116-B9F7-FC6542B4F0E5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59E6CC8-B37D-4D39-82A6-4BDBC7AD5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 Template</vt:lpstr>
    </vt:vector>
  </TitlesOfParts>
  <Company>WA Health</Company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 Template</dc:title>
  <dc:creator>Dobson, Steve</dc:creator>
  <cp:keywords>flyer, template, doh</cp:keywords>
  <dc:description>Department of Health's flyer templates for consumers</dc:description>
  <cp:lastModifiedBy>Gore, Caryn</cp:lastModifiedBy>
  <cp:revision>27</cp:revision>
  <cp:lastPrinted>2020-10-08T03:40:00Z</cp:lastPrinted>
  <dcterms:created xsi:type="dcterms:W3CDTF">2020-10-08T04:23:00Z</dcterms:created>
  <dcterms:modified xsi:type="dcterms:W3CDTF">2021-11-30T05:31:00Z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0x0101006FC567C3BFA6894AAF920DB5628AA431</vt:lpwstr>
  </property>
</Properties>
</file>